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3521C" w14:textId="77777777" w:rsidR="00903C7E" w:rsidRPr="003F2DFC" w:rsidRDefault="00903C7E" w:rsidP="006736A7">
      <w:pPr>
        <w:pStyle w:val="Title"/>
        <w:pBdr>
          <w:top w:val="single" w:sz="4" w:space="1" w:color="auto"/>
        </w:pBdr>
        <w:ind w:left="-18"/>
        <w:contextualSpacing w:val="0"/>
        <w:rPr>
          <w:rFonts w:asciiTheme="minorHAnsi" w:hAnsiTheme="minorHAnsi"/>
          <w:b/>
        </w:rPr>
      </w:pPr>
      <w:r w:rsidRPr="003F2DFC">
        <w:rPr>
          <w:rFonts w:asciiTheme="minorHAnsi" w:hAnsiTheme="minorHAnsi"/>
          <w:b/>
          <w:noProof/>
          <w:sz w:val="2"/>
          <w:szCs w:val="2"/>
          <w:lang w:eastAsia="en-US"/>
        </w:rPr>
        <w:drawing>
          <wp:anchor distT="0" distB="0" distL="114300" distR="114300" simplePos="0" relativeHeight="251658240" behindDoc="1" locked="0" layoutInCell="1" allowOverlap="1" wp14:anchorId="7C6EB782" wp14:editId="3E82EE1D">
            <wp:simplePos x="0" y="0"/>
            <wp:positionH relativeFrom="margin">
              <wp:align>right</wp:align>
            </wp:positionH>
            <wp:positionV relativeFrom="paragraph">
              <wp:posOffset>82550</wp:posOffset>
            </wp:positionV>
            <wp:extent cx="944880" cy="923925"/>
            <wp:effectExtent l="0" t="0" r="762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city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923925"/>
                    </a:xfrm>
                    <a:prstGeom prst="rect">
                      <a:avLst/>
                    </a:prstGeom>
                  </pic:spPr>
                </pic:pic>
              </a:graphicData>
            </a:graphic>
            <wp14:sizeRelH relativeFrom="page">
              <wp14:pctWidth>0</wp14:pctWidth>
            </wp14:sizeRelH>
            <wp14:sizeRelV relativeFrom="page">
              <wp14:pctHeight>0</wp14:pctHeight>
            </wp14:sizeRelV>
          </wp:anchor>
        </w:drawing>
      </w:r>
      <w:r w:rsidRPr="003F2DFC">
        <w:rPr>
          <w:rFonts w:asciiTheme="minorHAnsi" w:hAnsiTheme="minorHAnsi"/>
          <w:b/>
        </w:rPr>
        <w:t>CITY OF MERCER ISLAND</w:t>
      </w:r>
    </w:p>
    <w:p w14:paraId="1C51D1E4" w14:textId="77777777" w:rsidR="00903C7E" w:rsidRPr="003F2DFC" w:rsidRDefault="00D5002B" w:rsidP="006736A7">
      <w:pPr>
        <w:spacing w:after="0"/>
        <w:rPr>
          <w:b/>
          <w:sz w:val="28"/>
          <w:szCs w:val="28"/>
        </w:rPr>
      </w:pPr>
      <w:r>
        <w:rPr>
          <w:b/>
          <w:sz w:val="28"/>
          <w:szCs w:val="28"/>
        </w:rPr>
        <w:t>COMMUNITY PLANNING &amp; DEVELOPMENT</w:t>
      </w:r>
    </w:p>
    <w:p w14:paraId="09EDE9E1" w14:textId="77777777" w:rsidR="00903C7E" w:rsidRPr="003F2DFC" w:rsidRDefault="00903C7E" w:rsidP="006736A7">
      <w:pPr>
        <w:spacing w:after="0"/>
      </w:pPr>
      <w:r w:rsidRPr="003F2DFC">
        <w:t>9611 SE 36TH STREET | MERCER ISLAND, WA 98040</w:t>
      </w:r>
    </w:p>
    <w:p w14:paraId="07320C3F" w14:textId="5DA734A0" w:rsidR="00225699" w:rsidRPr="003F2DFC" w:rsidRDefault="00903C7E" w:rsidP="006736A7">
      <w:pPr>
        <w:pBdr>
          <w:bottom w:val="single" w:sz="4" w:space="1" w:color="auto"/>
        </w:pBdr>
        <w:spacing w:after="0"/>
        <w:rPr>
          <w:b/>
          <w:sz w:val="28"/>
          <w:szCs w:val="28"/>
          <w:u w:val="single"/>
        </w:rPr>
      </w:pPr>
      <w:r w:rsidRPr="003F2DFC">
        <w:t xml:space="preserve">PHONE: 206.275.7605 | </w:t>
      </w:r>
      <w:r w:rsidRPr="00C66DB6">
        <w:t>www.mercer</w:t>
      </w:r>
      <w:r w:rsidR="00897CCE">
        <w:t>island.gov</w:t>
      </w:r>
    </w:p>
    <w:p w14:paraId="260C8682" w14:textId="00597030" w:rsidR="00FD20BA" w:rsidRDefault="00CD08C7" w:rsidP="006736A7">
      <w:pPr>
        <w:pStyle w:val="Heading1"/>
        <w:jc w:val="center"/>
        <w:rPr>
          <w:rFonts w:asciiTheme="minorHAnsi" w:hAnsiTheme="minorHAnsi" w:cstheme="minorHAnsi"/>
          <w:color w:val="auto"/>
        </w:rPr>
      </w:pPr>
      <w:r>
        <w:rPr>
          <w:rFonts w:asciiTheme="minorHAnsi" w:hAnsiTheme="minorHAnsi" w:cstheme="minorHAnsi"/>
          <w:color w:val="auto"/>
        </w:rPr>
        <w:t>Pre-Application</w:t>
      </w:r>
      <w:r w:rsidR="00850ACD" w:rsidRPr="003F2DFC">
        <w:rPr>
          <w:rFonts w:asciiTheme="minorHAnsi" w:hAnsiTheme="minorHAnsi" w:cstheme="minorHAnsi"/>
          <w:color w:val="auto"/>
        </w:rPr>
        <w:t xml:space="preserve"> Meeting </w:t>
      </w:r>
      <w:commentRangeStart w:id="0"/>
      <w:r w:rsidR="00850ACD" w:rsidRPr="003F2DFC">
        <w:rPr>
          <w:rFonts w:asciiTheme="minorHAnsi" w:hAnsiTheme="minorHAnsi" w:cstheme="minorHAnsi"/>
          <w:color w:val="auto"/>
        </w:rPr>
        <w:t>(</w:t>
      </w:r>
      <w:r w:rsidR="00C470F4" w:rsidRPr="003F2DFC">
        <w:rPr>
          <w:rFonts w:asciiTheme="minorHAnsi" w:hAnsiTheme="minorHAnsi" w:cstheme="minorHAnsi"/>
          <w:color w:val="auto"/>
        </w:rPr>
        <w:t>PRE</w:t>
      </w:r>
      <w:r w:rsidR="00897CCE">
        <w:rPr>
          <w:rFonts w:asciiTheme="minorHAnsi" w:hAnsiTheme="minorHAnsi" w:cstheme="minorHAnsi"/>
          <w:color w:val="auto"/>
        </w:rPr>
        <w:t>2</w:t>
      </w:r>
      <w:r w:rsidR="00EA4B0E">
        <w:rPr>
          <w:rFonts w:asciiTheme="minorHAnsi" w:hAnsiTheme="minorHAnsi" w:cstheme="minorHAnsi"/>
          <w:color w:val="auto"/>
        </w:rPr>
        <w:t>X</w:t>
      </w:r>
      <w:r w:rsidR="00C470F4" w:rsidRPr="003F2DFC">
        <w:rPr>
          <w:rFonts w:asciiTheme="minorHAnsi" w:hAnsiTheme="minorHAnsi" w:cstheme="minorHAnsi"/>
          <w:color w:val="auto"/>
        </w:rPr>
        <w:t>-XXX</w:t>
      </w:r>
      <w:r w:rsidR="00850ACD" w:rsidRPr="003F2DFC">
        <w:rPr>
          <w:rFonts w:asciiTheme="minorHAnsi" w:hAnsiTheme="minorHAnsi" w:cstheme="minorHAnsi"/>
          <w:color w:val="auto"/>
        </w:rPr>
        <w:t>)</w:t>
      </w:r>
      <w:commentRangeEnd w:id="0"/>
      <w:r w:rsidR="00EA4B0E">
        <w:rPr>
          <w:rStyle w:val="CommentReference"/>
          <w:rFonts w:asciiTheme="minorHAnsi" w:eastAsiaTheme="minorHAnsi" w:hAnsiTheme="minorHAnsi" w:cstheme="minorBidi"/>
          <w:color w:val="auto"/>
        </w:rPr>
        <w:commentReference w:id="0"/>
      </w:r>
    </w:p>
    <w:p w14:paraId="4990F6DA" w14:textId="77777777" w:rsidR="00132649" w:rsidRPr="00DC318D" w:rsidRDefault="00DC318D" w:rsidP="00DF3D85">
      <w:pPr>
        <w:jc w:val="center"/>
        <w:rPr>
          <w:i/>
          <w:iCs/>
          <w:sz w:val="18"/>
          <w:szCs w:val="18"/>
        </w:rPr>
      </w:pPr>
      <w:r w:rsidRPr="00DC318D">
        <w:rPr>
          <w:i/>
          <w:iCs/>
          <w:sz w:val="18"/>
          <w:szCs w:val="18"/>
        </w:rPr>
        <w:t xml:space="preserve">An </w:t>
      </w:r>
      <w:r w:rsidR="00252747" w:rsidRPr="00DC318D">
        <w:rPr>
          <w:i/>
          <w:iCs/>
          <w:sz w:val="18"/>
          <w:szCs w:val="18"/>
        </w:rPr>
        <w:t>Intake Screening</w:t>
      </w:r>
      <w:r w:rsidR="00DF3D85" w:rsidRPr="00DC318D">
        <w:rPr>
          <w:i/>
          <w:iCs/>
          <w:sz w:val="18"/>
          <w:szCs w:val="18"/>
        </w:rPr>
        <w:t xml:space="preserve"> is required</w:t>
      </w:r>
      <w:r w:rsidRPr="00DC318D">
        <w:rPr>
          <w:i/>
          <w:iCs/>
          <w:sz w:val="18"/>
          <w:szCs w:val="18"/>
        </w:rPr>
        <w:t xml:space="preserve"> in addition to a Pre-Application Meeting. </w:t>
      </w:r>
      <w:r w:rsidR="00132649" w:rsidRPr="00DC318D">
        <w:rPr>
          <w:i/>
          <w:iCs/>
          <w:sz w:val="18"/>
          <w:szCs w:val="18"/>
        </w:rPr>
        <w:t xml:space="preserve">A Pre-Application Meeting </w:t>
      </w:r>
      <w:r w:rsidR="000668F8" w:rsidRPr="00DC318D">
        <w:rPr>
          <w:i/>
          <w:iCs/>
          <w:sz w:val="18"/>
          <w:szCs w:val="18"/>
        </w:rPr>
        <w:t>does not replace the required Intake Screening. This meeting is to provide guidance and information include</w:t>
      </w:r>
      <w:r w:rsidR="00DF3D85" w:rsidRPr="00DC318D">
        <w:rPr>
          <w:i/>
          <w:iCs/>
          <w:sz w:val="18"/>
          <w:szCs w:val="18"/>
        </w:rPr>
        <w:t xml:space="preserve"> </w:t>
      </w:r>
      <w:r w:rsidR="000668F8" w:rsidRPr="00DC318D">
        <w:rPr>
          <w:i/>
          <w:iCs/>
          <w:sz w:val="18"/>
          <w:szCs w:val="18"/>
        </w:rPr>
        <w:t>prior to formal submittal</w:t>
      </w:r>
      <w:r w:rsidR="00DF3D85" w:rsidRPr="00DC318D">
        <w:rPr>
          <w:i/>
          <w:iCs/>
          <w:sz w:val="18"/>
          <w:szCs w:val="18"/>
        </w:rPr>
        <w:t>.</w:t>
      </w:r>
    </w:p>
    <w:p w14:paraId="595AE9ED" w14:textId="77777777" w:rsidR="0079266A" w:rsidRPr="00954160" w:rsidRDefault="0079266A" w:rsidP="00954160">
      <w:pPr>
        <w:pStyle w:val="Heading2"/>
      </w:pPr>
      <w:r w:rsidRPr="00954160">
        <w:rPr>
          <w:rFonts w:cstheme="minorHAnsi"/>
        </w:rPr>
        <w:t>Summary</w:t>
      </w:r>
      <w:r w:rsidRPr="00954160">
        <w:t>:</w:t>
      </w:r>
    </w:p>
    <w:tbl>
      <w:tblPr>
        <w:tblStyle w:val="TableGrid"/>
        <w:tblW w:w="9720" w:type="dxa"/>
        <w:tblInd w:w="-185" w:type="dxa"/>
        <w:tblLook w:val="04A0" w:firstRow="1" w:lastRow="0" w:firstColumn="1" w:lastColumn="0" w:noHBand="0" w:noVBand="1"/>
      </w:tblPr>
      <w:tblGrid>
        <w:gridCol w:w="1406"/>
        <w:gridCol w:w="754"/>
        <w:gridCol w:w="2625"/>
        <w:gridCol w:w="1335"/>
        <w:gridCol w:w="1800"/>
        <w:gridCol w:w="1800"/>
      </w:tblGrid>
      <w:tr w:rsidR="00E46F3E" w:rsidRPr="00B556CD" w14:paraId="55DA1F35" w14:textId="77777777" w:rsidTr="008965C7">
        <w:tc>
          <w:tcPr>
            <w:tcW w:w="1406" w:type="dxa"/>
            <w:vAlign w:val="center"/>
          </w:tcPr>
          <w:p w14:paraId="1CE9AC44" w14:textId="18A7CDE6" w:rsidR="00E46F3E" w:rsidRPr="00B556CD" w:rsidRDefault="00E46F3E" w:rsidP="00B516E9">
            <w:pPr>
              <w:pStyle w:val="Heading4"/>
              <w:rPr>
                <w:sz w:val="20"/>
                <w:szCs w:val="20"/>
              </w:rPr>
            </w:pPr>
            <w:r w:rsidRPr="00B556CD">
              <w:rPr>
                <w:sz w:val="20"/>
                <w:szCs w:val="20"/>
              </w:rPr>
              <w:t>Site Location:</w:t>
            </w:r>
          </w:p>
        </w:tc>
        <w:tc>
          <w:tcPr>
            <w:tcW w:w="3379" w:type="dxa"/>
            <w:gridSpan w:val="2"/>
            <w:vAlign w:val="center"/>
          </w:tcPr>
          <w:p w14:paraId="4B8278D4" w14:textId="176D7F03" w:rsidR="00E46F3E" w:rsidRDefault="00EA4B0E" w:rsidP="00B516E9">
            <w:pPr>
              <w:rPr>
                <w:bCs/>
                <w:sz w:val="20"/>
                <w:szCs w:val="20"/>
              </w:rPr>
            </w:pPr>
            <w:sdt>
              <w:sdtPr>
                <w:rPr>
                  <w:b/>
                  <w:bCs/>
                  <w:sz w:val="20"/>
                  <w:szCs w:val="20"/>
                </w:rPr>
                <w:alias w:val="Site Location"/>
                <w:tag w:val="Site Location"/>
                <w:id w:val="1349917087"/>
                <w:placeholder>
                  <w:docPart w:val="96477D2452D44943A922E1155DA7BA38"/>
                </w:placeholder>
                <w:showingPlcHdr/>
              </w:sdtPr>
              <w:sdtEndPr>
                <w:rPr>
                  <w:color w:val="A6A6A6" w:themeColor="background1" w:themeShade="A6"/>
                </w:rPr>
              </w:sdtEndPr>
              <w:sdtContent>
                <w:r w:rsidR="00E46F3E" w:rsidRPr="00B74EE3">
                  <w:rPr>
                    <w:bCs/>
                    <w:color w:val="A6A6A6" w:themeColor="background1" w:themeShade="A6"/>
                    <w:sz w:val="20"/>
                    <w:szCs w:val="20"/>
                  </w:rPr>
                  <w:t>Click to enter Address</w:t>
                </w:r>
              </w:sdtContent>
            </w:sdt>
          </w:p>
        </w:tc>
        <w:tc>
          <w:tcPr>
            <w:tcW w:w="1335" w:type="dxa"/>
            <w:vAlign w:val="center"/>
          </w:tcPr>
          <w:p w14:paraId="67624BD5" w14:textId="08F3C24B" w:rsidR="00E46F3E" w:rsidRPr="00B74EE3" w:rsidRDefault="00E46F3E" w:rsidP="00B516E9">
            <w:pPr>
              <w:rPr>
                <w:b/>
                <w:bCs/>
                <w:sz w:val="20"/>
                <w:szCs w:val="20"/>
              </w:rPr>
            </w:pPr>
            <w:r>
              <w:rPr>
                <w:b/>
                <w:bCs/>
                <w:sz w:val="20"/>
                <w:szCs w:val="20"/>
              </w:rPr>
              <w:t>Parcel Number</w:t>
            </w:r>
          </w:p>
        </w:tc>
        <w:tc>
          <w:tcPr>
            <w:tcW w:w="3600" w:type="dxa"/>
            <w:gridSpan w:val="2"/>
            <w:vAlign w:val="center"/>
          </w:tcPr>
          <w:p w14:paraId="41041D05" w14:textId="77777777" w:rsidR="00E46F3E" w:rsidRDefault="00E46F3E" w:rsidP="00B516E9">
            <w:pPr>
              <w:rPr>
                <w:sz w:val="20"/>
                <w:szCs w:val="20"/>
              </w:rPr>
            </w:pPr>
          </w:p>
        </w:tc>
      </w:tr>
      <w:tr w:rsidR="004838A3" w:rsidRPr="00B556CD" w14:paraId="16499A5C" w14:textId="77777777" w:rsidTr="008965C7">
        <w:tc>
          <w:tcPr>
            <w:tcW w:w="1406" w:type="dxa"/>
            <w:vAlign w:val="center"/>
          </w:tcPr>
          <w:p w14:paraId="444DADFE" w14:textId="77777777" w:rsidR="00B516E9" w:rsidRPr="00B556CD" w:rsidRDefault="00B516E9" w:rsidP="00B516E9">
            <w:pPr>
              <w:pStyle w:val="Heading4"/>
              <w:rPr>
                <w:sz w:val="20"/>
                <w:szCs w:val="20"/>
              </w:rPr>
            </w:pPr>
            <w:r w:rsidRPr="00B556CD">
              <w:rPr>
                <w:sz w:val="20"/>
                <w:szCs w:val="20"/>
              </w:rPr>
              <w:t>Lot Size:</w:t>
            </w:r>
          </w:p>
        </w:tc>
        <w:sdt>
          <w:sdtPr>
            <w:rPr>
              <w:bCs/>
              <w:sz w:val="20"/>
              <w:szCs w:val="20"/>
            </w:rPr>
            <w:alias w:val="Lot Size"/>
            <w:tag w:val="Lot Size"/>
            <w:id w:val="1448815453"/>
            <w:placeholder>
              <w:docPart w:val="B5F315F7A8D349418DBD0969E3FB01CB"/>
            </w:placeholder>
            <w:showingPlcHdr/>
          </w:sdtPr>
          <w:sdtEndPr>
            <w:rPr>
              <w:color w:val="A6A6A6" w:themeColor="background1" w:themeShade="A6"/>
            </w:rPr>
          </w:sdtEndPr>
          <w:sdtContent>
            <w:tc>
              <w:tcPr>
                <w:tcW w:w="3379" w:type="dxa"/>
                <w:gridSpan w:val="2"/>
                <w:vAlign w:val="center"/>
              </w:tcPr>
              <w:p w14:paraId="7318CBBA" w14:textId="77777777" w:rsidR="00B516E9" w:rsidRPr="00B74EE3" w:rsidRDefault="00B516E9" w:rsidP="00B516E9">
                <w:pPr>
                  <w:rPr>
                    <w:bCs/>
                    <w:sz w:val="20"/>
                    <w:szCs w:val="20"/>
                  </w:rPr>
                </w:pPr>
                <w:r w:rsidRPr="00B74EE3">
                  <w:rPr>
                    <w:rStyle w:val="PlaceholderText"/>
                    <w:bCs/>
                    <w:color w:val="A6A6A6" w:themeColor="background1" w:themeShade="A6"/>
                    <w:sz w:val="20"/>
                    <w:szCs w:val="20"/>
                  </w:rPr>
                  <w:t xml:space="preserve">Click to </w:t>
                </w:r>
                <w:r w:rsidR="0005035D" w:rsidRPr="00B74EE3">
                  <w:rPr>
                    <w:rStyle w:val="PlaceholderText"/>
                    <w:bCs/>
                    <w:color w:val="A6A6A6" w:themeColor="background1" w:themeShade="A6"/>
                    <w:sz w:val="20"/>
                    <w:szCs w:val="20"/>
                  </w:rPr>
                  <w:t>e</w:t>
                </w:r>
                <w:r w:rsidRPr="00B74EE3">
                  <w:rPr>
                    <w:rStyle w:val="PlaceholderText"/>
                    <w:bCs/>
                    <w:color w:val="A6A6A6" w:themeColor="background1" w:themeShade="A6"/>
                    <w:sz w:val="20"/>
                    <w:szCs w:val="20"/>
                  </w:rPr>
                  <w:t>nter</w:t>
                </w:r>
              </w:p>
            </w:tc>
          </w:sdtContent>
        </w:sdt>
        <w:tc>
          <w:tcPr>
            <w:tcW w:w="1335" w:type="dxa"/>
            <w:vAlign w:val="center"/>
          </w:tcPr>
          <w:p w14:paraId="194C9256" w14:textId="77777777" w:rsidR="00B516E9" w:rsidRPr="00B74EE3" w:rsidRDefault="00B516E9" w:rsidP="00B516E9">
            <w:pPr>
              <w:rPr>
                <w:b/>
                <w:bCs/>
                <w:sz w:val="20"/>
                <w:szCs w:val="20"/>
              </w:rPr>
            </w:pPr>
            <w:r w:rsidRPr="00B74EE3">
              <w:rPr>
                <w:b/>
                <w:bCs/>
                <w:sz w:val="20"/>
                <w:szCs w:val="20"/>
              </w:rPr>
              <w:t>Zoning:</w:t>
            </w:r>
          </w:p>
        </w:tc>
        <w:sdt>
          <w:sdtPr>
            <w:rPr>
              <w:sz w:val="20"/>
              <w:szCs w:val="20"/>
            </w:rPr>
            <w:alias w:val="Zoning"/>
            <w:tag w:val="Zoning"/>
            <w:id w:val="1278915470"/>
            <w:placeholder>
              <w:docPart w:val="FAD160F9AF2E44CEBEAEC4ADD4D36CA4"/>
            </w:placeholder>
            <w:dropDownList>
              <w:listItem w:displayText="R-8.4 (Single Family)" w:value="R-8.4 (Single Family)"/>
              <w:listItem w:displayText="R-9.6 (Single Family)" w:value="R-9.6 (Single Family)"/>
              <w:listItem w:displayText="R-12 (Single Family)" w:value="R-12 (Single Family)"/>
              <w:listItem w:displayText="R-15 (Single Family)" w:value="R-15 (Single Family)"/>
              <w:listItem w:displayText="MF-2L (Multiple Family)" w:value="MF-2L (Multiple Family)"/>
              <w:listItem w:displayText="MF-2 (Multiple Family)" w:value="MF-2 (Multiple Family)"/>
              <w:listItem w:displayText="MF-3 (Multiple Family)" w:value="MF-3 (Multiple Family)"/>
              <w:listItem w:displayText="B (Business)" w:value="B (Business)"/>
              <w:listItem w:displayText="PBZ (Planned Business)" w:value="PBZ (Planned Business)"/>
              <w:listItem w:displayText="C-O (Commercial Offices)" w:value="C-O (Commercial Offices)"/>
              <w:listItem w:displayText="P (Public)" w:value="P (Public)"/>
              <w:listItem w:displayText="TC (Town Center)" w:value="TC (Town Center)"/>
            </w:dropDownList>
          </w:sdtPr>
          <w:sdtEndPr/>
          <w:sdtContent>
            <w:tc>
              <w:tcPr>
                <w:tcW w:w="3600" w:type="dxa"/>
                <w:gridSpan w:val="2"/>
                <w:vAlign w:val="center"/>
              </w:tcPr>
              <w:p w14:paraId="2996B925" w14:textId="77777777" w:rsidR="00B516E9" w:rsidRPr="00B74EE3" w:rsidRDefault="00B556CD" w:rsidP="00B516E9">
                <w:pPr>
                  <w:rPr>
                    <w:sz w:val="20"/>
                    <w:szCs w:val="20"/>
                  </w:rPr>
                </w:pPr>
                <w:r w:rsidRPr="00B74EE3">
                  <w:rPr>
                    <w:color w:val="A6A6A6" w:themeColor="background1" w:themeShade="A6"/>
                    <w:sz w:val="20"/>
                    <w:szCs w:val="20"/>
                  </w:rPr>
                  <w:t>Select Zone</w:t>
                </w:r>
              </w:p>
            </w:tc>
          </w:sdtContent>
        </w:sdt>
      </w:tr>
      <w:tr w:rsidR="00311292" w:rsidRPr="00B556CD" w14:paraId="7A22EC90" w14:textId="77777777" w:rsidTr="008965C7">
        <w:tc>
          <w:tcPr>
            <w:tcW w:w="1406" w:type="dxa"/>
            <w:tcBorders>
              <w:bottom w:val="single" w:sz="4" w:space="0" w:color="auto"/>
            </w:tcBorders>
            <w:vAlign w:val="center"/>
          </w:tcPr>
          <w:p w14:paraId="20B36DB3" w14:textId="77777777" w:rsidR="00B556CD" w:rsidRPr="00B556CD" w:rsidRDefault="00B556CD" w:rsidP="00B516E9">
            <w:pPr>
              <w:pStyle w:val="Heading4"/>
              <w:rPr>
                <w:sz w:val="20"/>
                <w:szCs w:val="20"/>
              </w:rPr>
            </w:pPr>
            <w:r w:rsidRPr="00B556CD">
              <w:rPr>
                <w:sz w:val="20"/>
                <w:szCs w:val="20"/>
              </w:rPr>
              <w:t>Brief Project Description:</w:t>
            </w:r>
          </w:p>
        </w:tc>
        <w:sdt>
          <w:sdtPr>
            <w:rPr>
              <w:bCs/>
              <w:sz w:val="20"/>
              <w:szCs w:val="20"/>
            </w:rPr>
            <w:alias w:val="Description"/>
            <w:tag w:val="Description"/>
            <w:id w:val="-802078841"/>
            <w:placeholder>
              <w:docPart w:val="5244A742D2124AB6851747CE8000BA50"/>
            </w:placeholder>
            <w:showingPlcHdr/>
          </w:sdtPr>
          <w:sdtEndPr/>
          <w:sdtContent>
            <w:tc>
              <w:tcPr>
                <w:tcW w:w="3379" w:type="dxa"/>
                <w:gridSpan w:val="2"/>
                <w:tcBorders>
                  <w:bottom w:val="single" w:sz="4" w:space="0" w:color="auto"/>
                </w:tcBorders>
              </w:tcPr>
              <w:p w14:paraId="1E84414C" w14:textId="77777777" w:rsidR="00B556CD" w:rsidRPr="00B74EE3" w:rsidRDefault="00B556CD" w:rsidP="00B516E9">
                <w:pPr>
                  <w:rPr>
                    <w:rStyle w:val="Heading4Char"/>
                    <w:bCs/>
                    <w:sz w:val="20"/>
                    <w:szCs w:val="20"/>
                  </w:rPr>
                </w:pPr>
                <w:r w:rsidRPr="00B74EE3">
                  <w:rPr>
                    <w:bCs/>
                    <w:color w:val="A6A6A6" w:themeColor="background1" w:themeShade="A6"/>
                    <w:sz w:val="20"/>
                    <w:szCs w:val="20"/>
                  </w:rPr>
                  <w:t>Click to enter Project Description</w:t>
                </w:r>
              </w:p>
            </w:tc>
          </w:sdtContent>
        </w:sdt>
        <w:tc>
          <w:tcPr>
            <w:tcW w:w="1335" w:type="dxa"/>
            <w:tcBorders>
              <w:bottom w:val="single" w:sz="4" w:space="0" w:color="auto"/>
            </w:tcBorders>
            <w:vAlign w:val="center"/>
          </w:tcPr>
          <w:p w14:paraId="52C9CF35" w14:textId="77777777" w:rsidR="00B556CD" w:rsidRPr="00B74EE3" w:rsidRDefault="0005035D" w:rsidP="0005035D">
            <w:pPr>
              <w:rPr>
                <w:rStyle w:val="Heading4Char"/>
                <w:b w:val="0"/>
                <w:bCs/>
                <w:sz w:val="20"/>
                <w:szCs w:val="20"/>
              </w:rPr>
            </w:pPr>
            <w:r w:rsidRPr="00B74EE3">
              <w:rPr>
                <w:rStyle w:val="PlaceholderText"/>
                <w:b/>
                <w:bCs/>
                <w:color w:val="auto"/>
                <w:sz w:val="20"/>
                <w:szCs w:val="20"/>
              </w:rPr>
              <w:t>Document</w:t>
            </w:r>
            <w:r w:rsidR="008965C7" w:rsidRPr="00B74EE3">
              <w:rPr>
                <w:rStyle w:val="PlaceholderText"/>
                <w:b/>
                <w:bCs/>
                <w:color w:val="auto"/>
                <w:sz w:val="20"/>
                <w:szCs w:val="20"/>
              </w:rPr>
              <w:t>s</w:t>
            </w:r>
            <w:r w:rsidRPr="00B74EE3">
              <w:rPr>
                <w:rStyle w:val="PlaceholderText"/>
                <w:b/>
                <w:bCs/>
                <w:color w:val="auto"/>
                <w:sz w:val="20"/>
                <w:szCs w:val="20"/>
              </w:rPr>
              <w:t xml:space="preserve"> Provided:</w:t>
            </w:r>
          </w:p>
        </w:tc>
        <w:sdt>
          <w:sdtPr>
            <w:rPr>
              <w:sz w:val="20"/>
              <w:szCs w:val="20"/>
            </w:rPr>
            <w:alias w:val="Documents"/>
            <w:tag w:val="Documents"/>
            <w:id w:val="1817844716"/>
            <w:placeholder>
              <w:docPart w:val="F8F9F1C7B3D54629998BA764C95DFF8B"/>
            </w:placeholder>
            <w:showingPlcHdr/>
          </w:sdtPr>
          <w:sdtEndPr>
            <w:rPr>
              <w:rStyle w:val="Heading4Char"/>
              <w:b/>
              <w:color w:val="A6A6A6" w:themeColor="background1" w:themeShade="A6"/>
            </w:rPr>
          </w:sdtEndPr>
          <w:sdtContent>
            <w:tc>
              <w:tcPr>
                <w:tcW w:w="3600" w:type="dxa"/>
                <w:gridSpan w:val="2"/>
                <w:tcBorders>
                  <w:bottom w:val="single" w:sz="4" w:space="0" w:color="auto"/>
                </w:tcBorders>
              </w:tcPr>
              <w:p w14:paraId="231F12DA" w14:textId="77777777" w:rsidR="00B556CD" w:rsidRPr="00B74EE3" w:rsidRDefault="004838A3" w:rsidP="00B516E9">
                <w:pPr>
                  <w:rPr>
                    <w:rStyle w:val="Heading4Char"/>
                    <w:sz w:val="20"/>
                    <w:szCs w:val="20"/>
                  </w:rPr>
                </w:pPr>
                <w:r w:rsidRPr="00B74EE3">
                  <w:rPr>
                    <w:rStyle w:val="PlaceholderText"/>
                    <w:b/>
                    <w:bCs/>
                    <w:color w:val="A6A6A6" w:themeColor="background1" w:themeShade="A6"/>
                    <w:sz w:val="20"/>
                    <w:szCs w:val="20"/>
                  </w:rPr>
                  <w:t>Click to enter Documents</w:t>
                </w:r>
              </w:p>
            </w:tc>
          </w:sdtContent>
        </w:sdt>
      </w:tr>
      <w:tr w:rsidR="00B516E9" w:rsidRPr="00B556CD" w14:paraId="5BA5BA62" w14:textId="77777777" w:rsidTr="008965C7">
        <w:tc>
          <w:tcPr>
            <w:tcW w:w="9720" w:type="dxa"/>
            <w:gridSpan w:val="6"/>
            <w:tcBorders>
              <w:top w:val="single" w:sz="4" w:space="0" w:color="auto"/>
              <w:left w:val="single" w:sz="4" w:space="0" w:color="auto"/>
              <w:bottom w:val="single" w:sz="4" w:space="0" w:color="auto"/>
              <w:right w:val="single" w:sz="4" w:space="0" w:color="auto"/>
            </w:tcBorders>
            <w:vAlign w:val="center"/>
          </w:tcPr>
          <w:p w14:paraId="28DA596F" w14:textId="77777777" w:rsidR="00B516E9" w:rsidRPr="00B74EE3" w:rsidRDefault="00B516E9" w:rsidP="00B516E9">
            <w:pPr>
              <w:rPr>
                <w:rStyle w:val="Heading4Char"/>
                <w:sz w:val="20"/>
                <w:szCs w:val="20"/>
              </w:rPr>
            </w:pPr>
            <w:r w:rsidRPr="00B74EE3">
              <w:rPr>
                <w:rStyle w:val="Heading4Char"/>
                <w:sz w:val="20"/>
                <w:szCs w:val="20"/>
              </w:rPr>
              <w:t>Applicant Information:</w:t>
            </w:r>
          </w:p>
        </w:tc>
      </w:tr>
      <w:tr w:rsidR="00D75BCB" w:rsidRPr="008965C7" w14:paraId="751F17AE" w14:textId="77777777" w:rsidTr="008965C7">
        <w:tc>
          <w:tcPr>
            <w:tcW w:w="4785" w:type="dxa"/>
            <w:gridSpan w:val="3"/>
            <w:tcBorders>
              <w:top w:val="single" w:sz="4" w:space="0" w:color="auto"/>
              <w:bottom w:val="nil"/>
            </w:tcBorders>
            <w:vAlign w:val="center"/>
          </w:tcPr>
          <w:p w14:paraId="7FEC313E" w14:textId="77777777" w:rsidR="00D75BCB" w:rsidRPr="00B74EE3" w:rsidRDefault="00D75BCB" w:rsidP="00D75BCB">
            <w:pPr>
              <w:rPr>
                <w:rStyle w:val="Heading4Char"/>
                <w:color w:val="808080" w:themeColor="background1" w:themeShade="80"/>
                <w:sz w:val="20"/>
                <w:szCs w:val="20"/>
              </w:rPr>
            </w:pPr>
            <w:r w:rsidRPr="00B74EE3">
              <w:rPr>
                <w:rStyle w:val="Heading4Char"/>
                <w:color w:val="808080" w:themeColor="background1" w:themeShade="80"/>
                <w:sz w:val="20"/>
                <w:szCs w:val="20"/>
              </w:rPr>
              <w:t>Name:</w:t>
            </w:r>
          </w:p>
        </w:tc>
        <w:tc>
          <w:tcPr>
            <w:tcW w:w="3135" w:type="dxa"/>
            <w:gridSpan w:val="2"/>
            <w:tcBorders>
              <w:top w:val="single" w:sz="4" w:space="0" w:color="auto"/>
              <w:bottom w:val="nil"/>
            </w:tcBorders>
            <w:vAlign w:val="center"/>
          </w:tcPr>
          <w:p w14:paraId="232A0A17" w14:textId="77777777" w:rsidR="00D75BCB" w:rsidRPr="00B74EE3" w:rsidRDefault="00D75BCB" w:rsidP="00D75BCB">
            <w:pPr>
              <w:rPr>
                <w:rStyle w:val="Heading4Char"/>
                <w:color w:val="808080" w:themeColor="background1" w:themeShade="80"/>
                <w:sz w:val="20"/>
                <w:szCs w:val="20"/>
              </w:rPr>
            </w:pPr>
            <w:r w:rsidRPr="00B74EE3">
              <w:rPr>
                <w:rStyle w:val="Heading4Char"/>
                <w:color w:val="808080" w:themeColor="background1" w:themeShade="80"/>
                <w:sz w:val="20"/>
                <w:szCs w:val="20"/>
              </w:rPr>
              <w:t>Email:</w:t>
            </w:r>
          </w:p>
        </w:tc>
        <w:tc>
          <w:tcPr>
            <w:tcW w:w="1800" w:type="dxa"/>
            <w:tcBorders>
              <w:top w:val="single" w:sz="4" w:space="0" w:color="auto"/>
              <w:bottom w:val="nil"/>
            </w:tcBorders>
            <w:vAlign w:val="center"/>
          </w:tcPr>
          <w:p w14:paraId="1ED1E3DB" w14:textId="77777777" w:rsidR="00D75BCB" w:rsidRPr="00B74EE3" w:rsidRDefault="00D75BCB" w:rsidP="00D75BCB">
            <w:pPr>
              <w:rPr>
                <w:rStyle w:val="Heading4Char"/>
                <w:color w:val="808080" w:themeColor="background1" w:themeShade="80"/>
                <w:sz w:val="20"/>
                <w:szCs w:val="20"/>
              </w:rPr>
            </w:pPr>
            <w:r w:rsidRPr="00B74EE3">
              <w:rPr>
                <w:rStyle w:val="Heading4Char"/>
                <w:color w:val="808080" w:themeColor="background1" w:themeShade="80"/>
                <w:sz w:val="20"/>
                <w:szCs w:val="20"/>
              </w:rPr>
              <w:t>Phone:</w:t>
            </w:r>
          </w:p>
        </w:tc>
      </w:tr>
      <w:tr w:rsidR="00D75BCB" w:rsidRPr="0005035D" w14:paraId="0FC48A19" w14:textId="77777777" w:rsidTr="008965C7">
        <w:sdt>
          <w:sdtPr>
            <w:rPr>
              <w:sz w:val="20"/>
              <w:szCs w:val="20"/>
            </w:rPr>
            <w:id w:val="-471595442"/>
            <w:placeholder>
              <w:docPart w:val="1996C9C6FC5E42309122825C931D35FE"/>
            </w:placeholder>
            <w:showingPlcHdr/>
          </w:sdtPr>
          <w:sdtEndPr>
            <w:rPr>
              <w:rStyle w:val="Heading4Char"/>
              <w:b/>
            </w:rPr>
          </w:sdtEndPr>
          <w:sdtContent>
            <w:tc>
              <w:tcPr>
                <w:tcW w:w="4785" w:type="dxa"/>
                <w:gridSpan w:val="3"/>
                <w:tcBorders>
                  <w:top w:val="nil"/>
                  <w:bottom w:val="single" w:sz="4" w:space="0" w:color="auto"/>
                </w:tcBorders>
                <w:vAlign w:val="center"/>
              </w:tcPr>
              <w:p w14:paraId="44DC6738" w14:textId="77777777" w:rsidR="00D75BCB" w:rsidRPr="00B74EE3" w:rsidRDefault="00D75BCB" w:rsidP="00D75BCB">
                <w:pPr>
                  <w:rPr>
                    <w:rStyle w:val="Heading4Char"/>
                    <w:sz w:val="20"/>
                    <w:szCs w:val="20"/>
                  </w:rPr>
                </w:pPr>
                <w:r w:rsidRPr="00B74EE3">
                  <w:rPr>
                    <w:rStyle w:val="PlaceholderText"/>
                    <w:b/>
                    <w:bCs/>
                    <w:color w:val="A6A6A6" w:themeColor="background1" w:themeShade="A6"/>
                    <w:sz w:val="20"/>
                    <w:szCs w:val="20"/>
                  </w:rPr>
                  <w:t>Click to enter</w:t>
                </w:r>
                <w:r w:rsidRPr="00B74EE3">
                  <w:rPr>
                    <w:rStyle w:val="PlaceholderText"/>
                    <w:color w:val="A6A6A6" w:themeColor="background1" w:themeShade="A6"/>
                    <w:sz w:val="20"/>
                    <w:szCs w:val="20"/>
                  </w:rPr>
                  <w:t xml:space="preserve"> </w:t>
                </w:r>
                <w:r w:rsidRPr="00B74EE3">
                  <w:rPr>
                    <w:rStyle w:val="PlaceholderText"/>
                    <w:b/>
                    <w:bCs/>
                    <w:color w:val="A6A6A6" w:themeColor="background1" w:themeShade="A6"/>
                    <w:sz w:val="20"/>
                    <w:szCs w:val="20"/>
                  </w:rPr>
                  <w:t>Name</w:t>
                </w:r>
              </w:p>
            </w:tc>
          </w:sdtContent>
        </w:sdt>
        <w:tc>
          <w:tcPr>
            <w:tcW w:w="3135" w:type="dxa"/>
            <w:gridSpan w:val="2"/>
            <w:tcBorders>
              <w:top w:val="nil"/>
              <w:bottom w:val="single" w:sz="4" w:space="0" w:color="auto"/>
            </w:tcBorders>
            <w:vAlign w:val="center"/>
          </w:tcPr>
          <w:p w14:paraId="5670B6AB" w14:textId="77777777" w:rsidR="00D75BCB" w:rsidRPr="00B74EE3" w:rsidRDefault="00EA4B0E" w:rsidP="00D75BCB">
            <w:pPr>
              <w:rPr>
                <w:rStyle w:val="Heading4Char"/>
                <w:sz w:val="20"/>
                <w:szCs w:val="20"/>
              </w:rPr>
            </w:pPr>
            <w:sdt>
              <w:sdtPr>
                <w:rPr>
                  <w:rStyle w:val="Heading4Char"/>
                  <w:sz w:val="20"/>
                  <w:szCs w:val="20"/>
                </w:rPr>
                <w:alias w:val="Email"/>
                <w:tag w:val="Email"/>
                <w:id w:val="-442237534"/>
                <w:placeholder>
                  <w:docPart w:val="4F92DFD36E0E4E93A19D733031722D81"/>
                </w:placeholder>
                <w:showingPlcHdr/>
              </w:sdtPr>
              <w:sdtEndPr>
                <w:rPr>
                  <w:rStyle w:val="Heading4Char"/>
                </w:rPr>
              </w:sdtEndPr>
              <w:sdtContent>
                <w:r w:rsidR="008965C7" w:rsidRPr="00B74EE3">
                  <w:rPr>
                    <w:rStyle w:val="Heading4Char"/>
                    <w:color w:val="A6A6A6" w:themeColor="background1" w:themeShade="A6"/>
                    <w:sz w:val="20"/>
                    <w:szCs w:val="20"/>
                  </w:rPr>
                  <w:t xml:space="preserve">Click to enter </w:t>
                </w:r>
                <w:r w:rsidR="00D75BCB" w:rsidRPr="00B74EE3">
                  <w:rPr>
                    <w:rStyle w:val="Heading4Char"/>
                    <w:color w:val="A6A6A6" w:themeColor="background1" w:themeShade="A6"/>
                    <w:sz w:val="20"/>
                    <w:szCs w:val="20"/>
                  </w:rPr>
                  <w:t>Email</w:t>
                </w:r>
              </w:sdtContent>
            </w:sdt>
          </w:p>
        </w:tc>
        <w:sdt>
          <w:sdtPr>
            <w:rPr>
              <w:sz w:val="20"/>
              <w:szCs w:val="20"/>
            </w:rPr>
            <w:alias w:val="Phone"/>
            <w:tag w:val="P{hone"/>
            <w:id w:val="-706251161"/>
            <w:placeholder>
              <w:docPart w:val="47583792EE78452EB070C51C884ADFE5"/>
            </w:placeholder>
            <w:showingPlcHdr/>
          </w:sdtPr>
          <w:sdtEndPr>
            <w:rPr>
              <w:rStyle w:val="Heading4Char"/>
              <w:b/>
            </w:rPr>
          </w:sdtEndPr>
          <w:sdtContent>
            <w:tc>
              <w:tcPr>
                <w:tcW w:w="1800" w:type="dxa"/>
                <w:tcBorders>
                  <w:top w:val="nil"/>
                  <w:bottom w:val="single" w:sz="4" w:space="0" w:color="auto"/>
                </w:tcBorders>
                <w:vAlign w:val="center"/>
              </w:tcPr>
              <w:p w14:paraId="3D1CAA78" w14:textId="77777777" w:rsidR="00D75BCB" w:rsidRPr="00B74EE3" w:rsidRDefault="00D75BCB" w:rsidP="00D75BCB">
                <w:pPr>
                  <w:rPr>
                    <w:rStyle w:val="Heading4Char"/>
                    <w:sz w:val="20"/>
                    <w:szCs w:val="20"/>
                  </w:rPr>
                </w:pPr>
                <w:r w:rsidRPr="00B74EE3">
                  <w:rPr>
                    <w:rStyle w:val="PlaceholderText"/>
                    <w:b/>
                    <w:bCs/>
                    <w:color w:val="A6A6A6" w:themeColor="background1" w:themeShade="A6"/>
                    <w:sz w:val="20"/>
                    <w:szCs w:val="20"/>
                  </w:rPr>
                  <w:t>Phone</w:t>
                </w:r>
              </w:p>
            </w:tc>
          </w:sdtContent>
        </w:sdt>
      </w:tr>
      <w:tr w:rsidR="00D75BCB" w:rsidRPr="0005035D" w14:paraId="0A4BF0A5" w14:textId="77777777" w:rsidTr="008965C7">
        <w:tc>
          <w:tcPr>
            <w:tcW w:w="2160" w:type="dxa"/>
            <w:gridSpan w:val="2"/>
            <w:tcBorders>
              <w:top w:val="single" w:sz="4" w:space="0" w:color="auto"/>
            </w:tcBorders>
            <w:vAlign w:val="center"/>
          </w:tcPr>
          <w:p w14:paraId="01F2A605" w14:textId="77777777" w:rsidR="00D75BCB" w:rsidRPr="00B74EE3" w:rsidRDefault="00D75BCB" w:rsidP="00D75BCB">
            <w:pPr>
              <w:rPr>
                <w:sz w:val="20"/>
                <w:szCs w:val="20"/>
              </w:rPr>
            </w:pPr>
            <w:r w:rsidRPr="00B74EE3">
              <w:rPr>
                <w:rStyle w:val="Heading4Char"/>
                <w:sz w:val="20"/>
                <w:szCs w:val="20"/>
              </w:rPr>
              <w:t>Second Pre-application Meeting Required:</w:t>
            </w:r>
          </w:p>
        </w:tc>
        <w:sdt>
          <w:sdtPr>
            <w:rPr>
              <w:sz w:val="20"/>
              <w:szCs w:val="20"/>
            </w:rPr>
            <w:alias w:val="Meeting"/>
            <w:tag w:val="Meeting"/>
            <w:id w:val="2006547944"/>
            <w:placeholder>
              <w:docPart w:val="B495118AF70744B39E4C6E7159161A86"/>
            </w:placeholder>
            <w:showingPlcHdr/>
            <w:dropDownList>
              <w:listItem w:displayText="Not Applicable" w:value="Not Applicable"/>
              <w:listItem w:displayText="Required" w:value="Required"/>
              <w:listItem w:displayText="Recommended" w:value="Recommended"/>
            </w:dropDownList>
          </w:sdtPr>
          <w:sdtEndPr/>
          <w:sdtContent>
            <w:tc>
              <w:tcPr>
                <w:tcW w:w="2625" w:type="dxa"/>
                <w:tcBorders>
                  <w:top w:val="single" w:sz="4" w:space="0" w:color="auto"/>
                </w:tcBorders>
                <w:vAlign w:val="center"/>
              </w:tcPr>
              <w:p w14:paraId="54D7C57D" w14:textId="77777777" w:rsidR="00D75BCB" w:rsidRPr="00B74EE3" w:rsidRDefault="00D75BCB" w:rsidP="00D75BCB">
                <w:pPr>
                  <w:rPr>
                    <w:sz w:val="20"/>
                    <w:szCs w:val="20"/>
                  </w:rPr>
                </w:pPr>
                <w:r w:rsidRPr="00B74EE3">
                  <w:rPr>
                    <w:rStyle w:val="PlaceholderText"/>
                    <w:b/>
                    <w:bCs/>
                    <w:color w:val="A6A6A6" w:themeColor="background1" w:themeShade="A6"/>
                    <w:sz w:val="20"/>
                    <w:szCs w:val="20"/>
                  </w:rPr>
                  <w:t>Choose an option</w:t>
                </w:r>
              </w:p>
            </w:tc>
          </w:sdtContent>
        </w:sdt>
        <w:sdt>
          <w:sdtPr>
            <w:rPr>
              <w:sz w:val="20"/>
              <w:szCs w:val="20"/>
            </w:rPr>
            <w:alias w:val="Explain"/>
            <w:tag w:val="Explain"/>
            <w:id w:val="-747568097"/>
            <w:placeholder>
              <w:docPart w:val="4AE03DC496EF4399AFC3F124154E1209"/>
            </w:placeholder>
            <w:showingPlcHdr/>
          </w:sdtPr>
          <w:sdtEndPr/>
          <w:sdtContent>
            <w:tc>
              <w:tcPr>
                <w:tcW w:w="4935" w:type="dxa"/>
                <w:gridSpan w:val="3"/>
                <w:tcBorders>
                  <w:top w:val="single" w:sz="4" w:space="0" w:color="auto"/>
                </w:tcBorders>
                <w:vAlign w:val="center"/>
              </w:tcPr>
              <w:p w14:paraId="74C024AD" w14:textId="77777777" w:rsidR="00D75BCB" w:rsidRPr="00B74EE3" w:rsidRDefault="00D75BCB" w:rsidP="00D75BCB">
                <w:pPr>
                  <w:rPr>
                    <w:sz w:val="20"/>
                    <w:szCs w:val="20"/>
                  </w:rPr>
                </w:pPr>
                <w:r w:rsidRPr="00B74EE3">
                  <w:rPr>
                    <w:b/>
                    <w:bCs/>
                    <w:color w:val="A6A6A6" w:themeColor="background1" w:themeShade="A6"/>
                    <w:sz w:val="20"/>
                    <w:szCs w:val="20"/>
                  </w:rPr>
                  <w:t>Click for explanation if necessary</w:t>
                </w:r>
              </w:p>
            </w:tc>
          </w:sdtContent>
        </w:sdt>
      </w:tr>
    </w:tbl>
    <w:p w14:paraId="1E5B9DB8" w14:textId="77777777" w:rsidR="001F233A" w:rsidRDefault="001F233A" w:rsidP="00527BD2">
      <w:pPr>
        <w:pStyle w:val="Heading2"/>
      </w:pPr>
      <w:r>
        <w:t xml:space="preserve">Applicant Questions: </w:t>
      </w:r>
    </w:p>
    <w:p w14:paraId="3BBE6307" w14:textId="3913C7DA" w:rsidR="001F233A" w:rsidRDefault="00687724" w:rsidP="00580B82">
      <w:pPr>
        <w:pStyle w:val="CPDOutline"/>
      </w:pPr>
      <w:r>
        <w:t>(</w:t>
      </w:r>
      <w:r w:rsidR="001F233A" w:rsidRPr="00687724">
        <w:rPr>
          <w:i/>
          <w:iCs/>
        </w:rPr>
        <w:t xml:space="preserve">List applicant questions and City’s response. </w:t>
      </w:r>
      <w:r w:rsidR="00096120" w:rsidRPr="00687724">
        <w:rPr>
          <w:i/>
          <w:iCs/>
        </w:rPr>
        <w:t xml:space="preserve">Responses can </w:t>
      </w:r>
      <w:r w:rsidR="001F233A" w:rsidRPr="00687724">
        <w:rPr>
          <w:i/>
          <w:iCs/>
        </w:rPr>
        <w:t>refer to information provided in the notes below</w:t>
      </w:r>
      <w:r w:rsidR="001F233A" w:rsidRPr="00B167B2">
        <w:t>.</w:t>
      </w:r>
      <w:r>
        <w:t>)</w:t>
      </w:r>
    </w:p>
    <w:p w14:paraId="46BBDDA2" w14:textId="3AC2FC4B" w:rsidR="00096120" w:rsidRDefault="00096120" w:rsidP="00096120">
      <w:pPr>
        <w:pStyle w:val="CPDOutline"/>
        <w:numPr>
          <w:ilvl w:val="0"/>
          <w:numId w:val="0"/>
        </w:numPr>
        <w:ind w:left="792"/>
      </w:pPr>
      <w:r w:rsidRPr="00096120">
        <w:rPr>
          <w:b/>
          <w:bCs/>
        </w:rPr>
        <w:t>Staff Response</w:t>
      </w:r>
      <w:r>
        <w:t xml:space="preserve">: </w:t>
      </w:r>
    </w:p>
    <w:p w14:paraId="11E9CC74" w14:textId="2001385B" w:rsidR="00954160" w:rsidRPr="00B167B2" w:rsidRDefault="00954160" w:rsidP="00132649">
      <w:pPr>
        <w:pStyle w:val="CPDOutline"/>
        <w:ind w:left="720" w:hanging="360"/>
      </w:pPr>
    </w:p>
    <w:p w14:paraId="51552780" w14:textId="77777777" w:rsidR="0079266A" w:rsidRPr="00954160" w:rsidRDefault="0079266A" w:rsidP="00954160">
      <w:pPr>
        <w:pStyle w:val="Heading2"/>
      </w:pPr>
      <w:r w:rsidRPr="00954160">
        <w:t xml:space="preserve">Review </w:t>
      </w:r>
      <w:r w:rsidR="00AE6903" w:rsidRPr="00954160">
        <w:t>Comments</w:t>
      </w:r>
      <w:r w:rsidRPr="00954160">
        <w:t>:</w:t>
      </w:r>
    </w:p>
    <w:p w14:paraId="4AD93D87" w14:textId="77777777" w:rsidR="003F2DFC" w:rsidRPr="003F2DFC" w:rsidRDefault="00977606" w:rsidP="009D2701">
      <w:pPr>
        <w:pStyle w:val="Heading3"/>
      </w:pPr>
      <w:r w:rsidRPr="008257C9">
        <w:t xml:space="preserve">Fire </w:t>
      </w:r>
      <w:r w:rsidR="00AE6903" w:rsidRPr="008257C9">
        <w:t>Comments</w:t>
      </w:r>
      <w:r w:rsidRPr="003F2DFC">
        <w:t xml:space="preserve">: </w:t>
      </w:r>
    </w:p>
    <w:p w14:paraId="0B1A50B1" w14:textId="635CD8B9" w:rsidR="003F2DFC" w:rsidRPr="003F2DFC" w:rsidRDefault="003F2DFC" w:rsidP="006736A7">
      <w:pPr>
        <w:spacing w:after="0" w:line="240" w:lineRule="auto"/>
        <w:textAlignment w:val="baseline"/>
        <w:rPr>
          <w:rFonts w:ascii="Calibri" w:eastAsia="Times New Roman" w:hAnsi="Calibri" w:cs="Arial"/>
        </w:rPr>
      </w:pPr>
      <w:r w:rsidRPr="003F2DFC">
        <w:rPr>
          <w:rFonts w:ascii="Calibri" w:eastAsia="Times New Roman" w:hAnsi="Calibri" w:cs="Arial"/>
        </w:rPr>
        <w:t xml:space="preserve">Fire Contact: </w:t>
      </w:r>
      <w:hyperlink r:id="rId12" w:history="1">
        <w:r w:rsidR="00897CCE" w:rsidRPr="00897CCE">
          <w:rPr>
            <w:rStyle w:val="Hyperlink"/>
          </w:rPr>
          <w:t>Jeromy.Hicks@mercerisland.gov</w:t>
        </w:r>
      </w:hyperlink>
      <w:r w:rsidRPr="003F2DFC">
        <w:rPr>
          <w:rFonts w:ascii="Calibri" w:eastAsia="Times New Roman" w:hAnsi="Calibri" w:cs="Arial"/>
        </w:rPr>
        <w:t xml:space="preserve"> or 206-275-7966. </w:t>
      </w:r>
    </w:p>
    <w:p w14:paraId="0B965851" w14:textId="77777777" w:rsidR="00B167B2" w:rsidRDefault="005A3A24" w:rsidP="00AF5BB1">
      <w:pPr>
        <w:pStyle w:val="CPDOutline"/>
        <w:numPr>
          <w:ilvl w:val="0"/>
          <w:numId w:val="37"/>
        </w:numPr>
      </w:pPr>
      <w:r w:rsidRPr="006736A7">
        <w:t>Sprinkler information</w:t>
      </w:r>
    </w:p>
    <w:p w14:paraId="21C6CFE1" w14:textId="77777777" w:rsidR="005A3A24" w:rsidRDefault="005A3A24" w:rsidP="00954160">
      <w:pPr>
        <w:pStyle w:val="CPDOutline"/>
        <w:numPr>
          <w:ilvl w:val="1"/>
          <w:numId w:val="31"/>
        </w:numPr>
      </w:pPr>
      <w:r w:rsidRPr="00B167B2">
        <w:t>All New Single Family require a minimum of a 13D sprinkler system.</w:t>
      </w:r>
    </w:p>
    <w:p w14:paraId="6321A3E8" w14:textId="77777777" w:rsidR="00954160" w:rsidRPr="00B167B2" w:rsidRDefault="00954160" w:rsidP="00954160">
      <w:pPr>
        <w:pStyle w:val="CPDOutline"/>
        <w:numPr>
          <w:ilvl w:val="1"/>
          <w:numId w:val="31"/>
        </w:numPr>
      </w:pPr>
    </w:p>
    <w:p w14:paraId="1C99EBD3" w14:textId="77777777" w:rsidR="005A3A24" w:rsidRPr="003F2DFC" w:rsidRDefault="005A3A24" w:rsidP="00580B82">
      <w:pPr>
        <w:pStyle w:val="CPDOutline"/>
      </w:pPr>
      <w:r w:rsidRPr="003F2DFC">
        <w:t>Hydrant and fire flow information</w:t>
      </w:r>
    </w:p>
    <w:p w14:paraId="57F8D0BF" w14:textId="77777777" w:rsidR="005A3A24" w:rsidRPr="003F2DFC" w:rsidRDefault="005A3A24" w:rsidP="00954160">
      <w:pPr>
        <w:pStyle w:val="CPDOutline"/>
        <w:numPr>
          <w:ilvl w:val="1"/>
          <w:numId w:val="31"/>
        </w:numPr>
      </w:pPr>
      <w:r w:rsidRPr="003F2DFC">
        <w:t>The fire flow at the home meets requirements</w:t>
      </w:r>
    </w:p>
    <w:p w14:paraId="7F6D1A15" w14:textId="77777777" w:rsidR="005A3A24" w:rsidRDefault="005A3A24" w:rsidP="00954160">
      <w:pPr>
        <w:pStyle w:val="CPDOutline"/>
        <w:numPr>
          <w:ilvl w:val="1"/>
          <w:numId w:val="31"/>
        </w:numPr>
      </w:pPr>
      <w:r w:rsidRPr="003F2DFC">
        <w:t xml:space="preserve">Distance to hydrant </w:t>
      </w:r>
      <w:r w:rsidR="00F5241B">
        <w:t>m</w:t>
      </w:r>
      <w:r w:rsidRPr="003F2DFC">
        <w:t>eets requirements.</w:t>
      </w:r>
    </w:p>
    <w:p w14:paraId="178E8AA6" w14:textId="77777777" w:rsidR="00954160" w:rsidRPr="003F2DFC" w:rsidRDefault="00954160" w:rsidP="00954160">
      <w:pPr>
        <w:pStyle w:val="CPDOutline"/>
        <w:numPr>
          <w:ilvl w:val="1"/>
          <w:numId w:val="31"/>
        </w:numPr>
      </w:pPr>
    </w:p>
    <w:p w14:paraId="5269AEE3" w14:textId="77777777" w:rsidR="005A3A24" w:rsidRPr="003F2DFC" w:rsidRDefault="005A3A24" w:rsidP="00580B82">
      <w:pPr>
        <w:pStyle w:val="CPDOutline"/>
      </w:pPr>
      <w:r w:rsidRPr="003F2DFC">
        <w:t>Access road (2015 IFC Appendix D)</w:t>
      </w:r>
    </w:p>
    <w:p w14:paraId="3B67173A" w14:textId="77777777" w:rsidR="005A3A24" w:rsidRPr="003F2DFC" w:rsidRDefault="005A3A24" w:rsidP="00954160">
      <w:pPr>
        <w:pStyle w:val="CPDOutline"/>
        <w:numPr>
          <w:ilvl w:val="1"/>
          <w:numId w:val="31"/>
        </w:numPr>
      </w:pPr>
      <w:r w:rsidRPr="003F2DFC">
        <w:t>Turn Around. Code requires a turnaround for any access road that exceeds 150</w:t>
      </w:r>
      <w:r w:rsidR="00132649">
        <w:t xml:space="preserve"> feet</w:t>
      </w:r>
      <w:r w:rsidRPr="003F2DFC">
        <w:t>. If y</w:t>
      </w:r>
      <w:r w:rsidR="00D05BDF">
        <w:t>ou are unable to provide this, c</w:t>
      </w:r>
      <w:r w:rsidRPr="003F2DFC">
        <w:t>ite reasons and provide a code alternate for review.</w:t>
      </w:r>
    </w:p>
    <w:p w14:paraId="7CF2E0F6" w14:textId="77777777" w:rsidR="005A3A24" w:rsidRPr="003F2DFC" w:rsidRDefault="005A3A24" w:rsidP="00954160">
      <w:pPr>
        <w:pStyle w:val="CPDOutline"/>
        <w:numPr>
          <w:ilvl w:val="1"/>
          <w:numId w:val="31"/>
        </w:numPr>
      </w:pPr>
      <w:r w:rsidRPr="003F2DFC">
        <w:t>Width. All access roads up to 500 feet in length are required to be 20 feet in width.</w:t>
      </w:r>
    </w:p>
    <w:p w14:paraId="0CAD35DB" w14:textId="77777777" w:rsidR="00C36F57" w:rsidRDefault="005A3A24" w:rsidP="00954160">
      <w:pPr>
        <w:pStyle w:val="CPDOutline"/>
        <w:numPr>
          <w:ilvl w:val="1"/>
          <w:numId w:val="31"/>
        </w:numPr>
      </w:pPr>
      <w:r w:rsidRPr="003F2DFC">
        <w:lastRenderedPageBreak/>
        <w:t>Slope. Slope appears to exceed 10%. If y</w:t>
      </w:r>
      <w:r w:rsidR="00D05BDF">
        <w:t>ou are unable to provide this, c</w:t>
      </w:r>
      <w:r w:rsidRPr="003F2DFC">
        <w:t>ite reasons and provide a code alternat</w:t>
      </w:r>
      <w:r w:rsidR="00132649">
        <w:t>ive</w:t>
      </w:r>
      <w:r w:rsidRPr="003F2DFC">
        <w:t xml:space="preserve"> for review.</w:t>
      </w:r>
    </w:p>
    <w:p w14:paraId="6BF7C907" w14:textId="77777777" w:rsidR="00F53099" w:rsidRPr="00760EFD" w:rsidRDefault="00F53099" w:rsidP="006736A7">
      <w:pPr>
        <w:spacing w:after="0" w:line="252" w:lineRule="auto"/>
        <w:rPr>
          <w:rStyle w:val="HyperlinkPrintableChar"/>
        </w:rPr>
      </w:pPr>
      <w:r w:rsidRPr="003F2DFC">
        <w:rPr>
          <w:rFonts w:ascii="Calibri" w:eastAsia="Calibri" w:hAnsi="Calibri" w:cs="Calibri"/>
        </w:rPr>
        <w:t xml:space="preserve">For additional information please refer to this helpful webpage: </w:t>
      </w:r>
      <w:hyperlink r:id="rId13" w:history="1">
        <w:r w:rsidR="007364FC">
          <w:rPr>
            <w:rStyle w:val="Hyperlink"/>
          </w:rPr>
          <w:t>https://www.mercerisland.gov/cpd/page/fire-permits-and-prevention-information</w:t>
        </w:r>
      </w:hyperlink>
    </w:p>
    <w:p w14:paraId="1BE813C5" w14:textId="77777777" w:rsidR="003F2DFC" w:rsidRPr="009D2701" w:rsidRDefault="00E423BE" w:rsidP="009D2701">
      <w:pPr>
        <w:pStyle w:val="Heading3"/>
      </w:pPr>
      <w:r w:rsidRPr="009D2701">
        <w:t xml:space="preserve">Tree </w:t>
      </w:r>
      <w:r w:rsidR="00AE6903" w:rsidRPr="009D2701">
        <w:t>Comments</w:t>
      </w:r>
      <w:r w:rsidRPr="009D2701">
        <w:t>:</w:t>
      </w:r>
    </w:p>
    <w:p w14:paraId="314B3AB8" w14:textId="77777777" w:rsidR="003F2DFC" w:rsidRPr="003F2DFC" w:rsidRDefault="003F2DFC" w:rsidP="006736A7">
      <w:pPr>
        <w:spacing w:after="0" w:line="240" w:lineRule="auto"/>
        <w:rPr>
          <w:rFonts w:ascii="Calibri" w:eastAsia="Calibri" w:hAnsi="Calibri" w:cs="Calibri"/>
        </w:rPr>
      </w:pPr>
      <w:r w:rsidRPr="003F2DFC">
        <w:rPr>
          <w:rFonts w:ascii="Calibri" w:eastAsia="Calibri" w:hAnsi="Calibri" w:cs="Calibri"/>
        </w:rPr>
        <w:t xml:space="preserve">Tree Contact: </w:t>
      </w:r>
      <w:hyperlink r:id="rId14" w:history="1">
        <w:r w:rsidR="00656E2E" w:rsidRPr="00C357CC">
          <w:rPr>
            <w:rStyle w:val="Hyperlink"/>
          </w:rPr>
          <w:t>John.Kenney@mercerisland.gov</w:t>
        </w:r>
      </w:hyperlink>
      <w:r w:rsidRPr="003F2DFC">
        <w:rPr>
          <w:rFonts w:ascii="Calibri" w:eastAsia="Calibri" w:hAnsi="Calibri" w:cs="Calibri"/>
        </w:rPr>
        <w:t xml:space="preserve"> or 206-275-7713. </w:t>
      </w:r>
    </w:p>
    <w:p w14:paraId="2E1869A1" w14:textId="6EECA304" w:rsidR="00D05BDF" w:rsidRPr="00AF5BB1" w:rsidRDefault="00E423BE" w:rsidP="000B7999">
      <w:pPr>
        <w:pStyle w:val="CPDOutline"/>
        <w:numPr>
          <w:ilvl w:val="0"/>
          <w:numId w:val="43"/>
        </w:numPr>
        <w:rPr>
          <w:rFonts w:ascii="Calibri" w:eastAsia="Calibri" w:hAnsi="Calibri" w:cs="Calibri"/>
        </w:rPr>
      </w:pPr>
      <w:r w:rsidRPr="00AF5BB1">
        <w:rPr>
          <w:rFonts w:ascii="Calibri" w:eastAsia="Calibri" w:hAnsi="Calibri" w:cs="Calibri"/>
        </w:rPr>
        <w:t xml:space="preserve">Please refer to </w:t>
      </w:r>
      <w:hyperlink r:id="rId15" w:anchor="!/MercerIsland19/MercerIsland1910.html" w:history="1">
        <w:r w:rsidRPr="00AF5BB1">
          <w:rPr>
            <w:rFonts w:eastAsia="Calibri" w:cs="Calibri"/>
          </w:rPr>
          <w:t>MICC 19.10</w:t>
        </w:r>
      </w:hyperlink>
      <w:r w:rsidR="00F53099" w:rsidRPr="00AF5BB1">
        <w:rPr>
          <w:rFonts w:ascii="Calibri" w:eastAsia="Calibri" w:hAnsi="Calibri" w:cs="Calibri"/>
        </w:rPr>
        <w:t xml:space="preserve"> for our tree code. </w:t>
      </w:r>
    </w:p>
    <w:p w14:paraId="79991595" w14:textId="0736C39F" w:rsidR="00D05BDF" w:rsidRDefault="003D049B" w:rsidP="000B7999">
      <w:pPr>
        <w:pStyle w:val="CPDOutline"/>
        <w:numPr>
          <w:ilvl w:val="0"/>
          <w:numId w:val="43"/>
        </w:numPr>
      </w:pPr>
      <w:r>
        <w:t xml:space="preserve">30% of trees with a diameter of 10 inches or greater is required; additionally, </w:t>
      </w:r>
      <w:r w:rsidR="00735FE4">
        <w:t>development must be designed to minimize tree removal.</w:t>
      </w:r>
    </w:p>
    <w:p w14:paraId="38ADB3F7" w14:textId="2C84653B" w:rsidR="00735FE4" w:rsidRDefault="00735FE4" w:rsidP="000B7999">
      <w:pPr>
        <w:pStyle w:val="CPDOutline"/>
        <w:numPr>
          <w:ilvl w:val="0"/>
          <w:numId w:val="43"/>
        </w:numPr>
      </w:pPr>
      <w:r>
        <w:t>Replacement</w:t>
      </w:r>
      <w:r w:rsidR="00455EFE">
        <w:t xml:space="preserve"> is required for any trees that are removed, according to the replacement ratios in MICC 19.10.070.</w:t>
      </w:r>
    </w:p>
    <w:p w14:paraId="00DDFC01" w14:textId="3A5AD9B6" w:rsidR="00E423BE" w:rsidRDefault="00D05BDF" w:rsidP="000B7999">
      <w:pPr>
        <w:pStyle w:val="CPDOutline"/>
        <w:numPr>
          <w:ilvl w:val="0"/>
          <w:numId w:val="43"/>
        </w:numPr>
      </w:pPr>
      <w:r>
        <w:t>Tree protection</w:t>
      </w:r>
      <w:r w:rsidR="00455EFE">
        <w:t xml:space="preserve"> (typically at tree dripline)</w:t>
      </w:r>
      <w:r>
        <w:t xml:space="preserve"> of retained trees will be required</w:t>
      </w:r>
      <w:r w:rsidR="00E423BE" w:rsidRPr="003F2DFC">
        <w:t xml:space="preserve"> </w:t>
      </w:r>
    </w:p>
    <w:p w14:paraId="5F19640A" w14:textId="77777777" w:rsidR="00D05BDF" w:rsidRDefault="00D05BDF" w:rsidP="000B7999">
      <w:pPr>
        <w:pStyle w:val="CPDOutline"/>
        <w:numPr>
          <w:ilvl w:val="0"/>
          <w:numId w:val="43"/>
        </w:numPr>
      </w:pPr>
      <w:r>
        <w:t>Sequential (phased) tree removal may be required (only remove trees necessary at each step of the review process)</w:t>
      </w:r>
    </w:p>
    <w:p w14:paraId="6C1FBDE1" w14:textId="77777777" w:rsidR="009805AF" w:rsidRDefault="009805AF" w:rsidP="009805AF">
      <w:r>
        <w:t xml:space="preserve">For shoreline development, please provide the following: </w:t>
      </w:r>
    </w:p>
    <w:p w14:paraId="18C45BC6" w14:textId="77777777" w:rsidR="009805AF" w:rsidRPr="009805AF" w:rsidRDefault="009805AF" w:rsidP="009805AF">
      <w:pPr>
        <w:pStyle w:val="CPDOutline"/>
        <w:spacing w:after="0"/>
        <w:ind w:left="720" w:hanging="360"/>
        <w:rPr>
          <w:rFonts w:eastAsia="Times New Roman"/>
        </w:rPr>
      </w:pPr>
      <w:r w:rsidRPr="009805AF">
        <w:rPr>
          <w:rFonts w:eastAsia="Times New Roman"/>
        </w:rPr>
        <w:t xml:space="preserve">Please illustrate existing trees (type, diameter, driplines) located near the proposed development. </w:t>
      </w:r>
    </w:p>
    <w:p w14:paraId="4001784C" w14:textId="77777777" w:rsidR="009805AF" w:rsidRPr="009805AF" w:rsidRDefault="009805AF" w:rsidP="009805AF">
      <w:pPr>
        <w:pStyle w:val="CPDOutline"/>
        <w:spacing w:after="0"/>
        <w:ind w:left="720" w:hanging="360"/>
        <w:rPr>
          <w:rFonts w:eastAsia="Times New Roman"/>
        </w:rPr>
      </w:pPr>
      <w:r w:rsidRPr="009805AF">
        <w:rPr>
          <w:rFonts w:eastAsia="Times New Roman"/>
        </w:rPr>
        <w:t xml:space="preserve">If there is a recent building permit for an addition or new house: if the property has a required shoreline planting plan per MICC 19.07.110(E)(9)(d), please illustrate the existing shoreline plantings and integrate the proposed vegetation with this project. (E)(9)(d) requires all development adding over 500sf of GFA or impervious surface requires a native shoreline vegetation plan. </w:t>
      </w:r>
    </w:p>
    <w:p w14:paraId="1370CC63" w14:textId="77777777" w:rsidR="009805AF" w:rsidRPr="009805AF" w:rsidRDefault="009805AF" w:rsidP="009805AF">
      <w:pPr>
        <w:pStyle w:val="CPDOutline"/>
        <w:spacing w:after="0"/>
        <w:ind w:left="720" w:hanging="360"/>
        <w:rPr>
          <w:rFonts w:eastAsia="Times New Roman"/>
        </w:rPr>
      </w:pPr>
      <w:r w:rsidRPr="009805AF">
        <w:rPr>
          <w:rFonts w:eastAsia="Times New Roman"/>
        </w:rPr>
        <w:t>Please provide a tree protection plan for all development that will impact regulated trees.</w:t>
      </w:r>
    </w:p>
    <w:p w14:paraId="695D9E18" w14:textId="77777777" w:rsidR="009805AF" w:rsidRPr="003F2DFC" w:rsidRDefault="009805AF" w:rsidP="009805AF">
      <w:pPr>
        <w:pStyle w:val="CPDOutline"/>
        <w:numPr>
          <w:ilvl w:val="0"/>
          <w:numId w:val="0"/>
        </w:numPr>
        <w:ind w:left="792"/>
      </w:pPr>
    </w:p>
    <w:p w14:paraId="4786FE65" w14:textId="77777777" w:rsidR="00CB52EF" w:rsidRPr="000668F8" w:rsidRDefault="00CB52EF" w:rsidP="00F1323A">
      <w:pPr>
        <w:spacing w:after="0" w:line="240" w:lineRule="auto"/>
      </w:pPr>
      <w:r w:rsidRPr="008257C9">
        <w:rPr>
          <w:rFonts w:ascii="Calibri" w:eastAsia="Calibri" w:hAnsi="Calibri" w:cs="Calibri"/>
        </w:rPr>
        <w:t>For additional information please refer to this helpful webpage:</w:t>
      </w:r>
      <w:r w:rsidRPr="008257C9">
        <w:rPr>
          <w:rFonts w:ascii="Calibri" w:eastAsia="Times New Roman" w:hAnsi="Calibri" w:cs="Arial"/>
        </w:rPr>
        <w:t xml:space="preserve"> </w:t>
      </w:r>
      <w:r w:rsidR="009D2701">
        <w:rPr>
          <w:rFonts w:ascii="Calibri" w:eastAsia="Times New Roman" w:hAnsi="Calibri" w:cs="Arial"/>
        </w:rPr>
        <w:fldChar w:fldCharType="begin"/>
      </w:r>
      <w:r w:rsidR="009D2701">
        <w:rPr>
          <w:rFonts w:ascii="Calibri" w:eastAsia="Times New Roman" w:hAnsi="Calibri" w:cs="Arial"/>
        </w:rPr>
        <w:instrText xml:space="preserve"> HYPERLINK "http://www.mercergov.org/Page.asp?NavID=2636" </w:instrText>
      </w:r>
      <w:r w:rsidR="009D2701">
        <w:rPr>
          <w:rFonts w:ascii="Calibri" w:eastAsia="Times New Roman" w:hAnsi="Calibri" w:cs="Arial"/>
        </w:rPr>
      </w:r>
      <w:r w:rsidR="009D2701">
        <w:rPr>
          <w:rFonts w:ascii="Calibri" w:eastAsia="Times New Roman" w:hAnsi="Calibri" w:cs="Arial"/>
        </w:rPr>
        <w:fldChar w:fldCharType="separate"/>
      </w:r>
      <w:r w:rsidR="007364FC" w:rsidRPr="007364FC">
        <w:t xml:space="preserve"> </w:t>
      </w:r>
      <w:hyperlink r:id="rId16" w:history="1">
        <w:r w:rsidR="007364FC">
          <w:rPr>
            <w:rStyle w:val="Hyperlink"/>
          </w:rPr>
          <w:t>https://www.mercerisland.gov/cpd/page/tree-permits</w:t>
        </w:r>
      </w:hyperlink>
    </w:p>
    <w:p w14:paraId="20DA5650" w14:textId="77777777" w:rsidR="00E423BE" w:rsidRPr="003F2DFC" w:rsidRDefault="009D2701" w:rsidP="009D2701">
      <w:pPr>
        <w:pStyle w:val="Heading3"/>
        <w:spacing w:before="240"/>
      </w:pPr>
      <w:r>
        <w:rPr>
          <w:rFonts w:ascii="Calibri" w:hAnsi="Calibri" w:cs="Arial"/>
          <w:b w:val="0"/>
          <w:sz w:val="22"/>
          <w:szCs w:val="22"/>
        </w:rPr>
        <w:fldChar w:fldCharType="end"/>
      </w:r>
      <w:r w:rsidR="00E423BE" w:rsidRPr="008257C9">
        <w:t>Civil Engineering</w:t>
      </w:r>
      <w:r w:rsidR="00BB1727" w:rsidRPr="008257C9">
        <w:t xml:space="preserve"> </w:t>
      </w:r>
      <w:r w:rsidR="00AE6903" w:rsidRPr="008257C9">
        <w:t>Comments</w:t>
      </w:r>
      <w:r w:rsidR="00E423BE" w:rsidRPr="003F2DFC">
        <w:t>:</w:t>
      </w:r>
    </w:p>
    <w:p w14:paraId="732E0AEF" w14:textId="77777777" w:rsidR="00820176" w:rsidRPr="00820176" w:rsidRDefault="00820176" w:rsidP="006736A7">
      <w:pPr>
        <w:spacing w:after="0" w:line="240" w:lineRule="auto"/>
        <w:textAlignment w:val="baseline"/>
        <w:rPr>
          <w:rFonts w:ascii="Calibri" w:eastAsia="Times New Roman" w:hAnsi="Calibri" w:cs="Arial"/>
        </w:rPr>
      </w:pPr>
      <w:r w:rsidRPr="00820176">
        <w:rPr>
          <w:rFonts w:ascii="Calibri" w:eastAsia="Times New Roman" w:hAnsi="Calibri" w:cs="Arial"/>
        </w:rPr>
        <w:t xml:space="preserve">Civil Contact: </w:t>
      </w:r>
      <w:hyperlink r:id="rId17" w:history="1">
        <w:r w:rsidR="00656E2E" w:rsidRPr="00C357CC">
          <w:rPr>
            <w:rStyle w:val="Hyperlink"/>
          </w:rPr>
          <w:t>Ruji.Ding@mercerisland.gov</w:t>
        </w:r>
      </w:hyperlink>
      <w:r w:rsidRPr="00820176">
        <w:rPr>
          <w:rFonts w:ascii="Calibri" w:eastAsia="Times New Roman" w:hAnsi="Calibri" w:cs="Arial"/>
        </w:rPr>
        <w:t xml:space="preserve"> or 206-275-77</w:t>
      </w:r>
      <w:r w:rsidR="00F6050E">
        <w:rPr>
          <w:rFonts w:ascii="Calibri" w:eastAsia="Times New Roman" w:hAnsi="Calibri" w:cs="Arial"/>
        </w:rPr>
        <w:t>03</w:t>
      </w:r>
      <w:r w:rsidRPr="00820176">
        <w:rPr>
          <w:rFonts w:ascii="Calibri" w:eastAsia="Times New Roman" w:hAnsi="Calibri" w:cs="Arial"/>
        </w:rPr>
        <w:t xml:space="preserve">. </w:t>
      </w:r>
    </w:p>
    <w:p w14:paraId="486664CA" w14:textId="77777777" w:rsidR="0053433D" w:rsidRPr="00F1323A" w:rsidRDefault="00E423BE" w:rsidP="00F1323A">
      <w:pPr>
        <w:pStyle w:val="CPDOutline"/>
        <w:numPr>
          <w:ilvl w:val="0"/>
          <w:numId w:val="39"/>
        </w:numPr>
        <w:rPr>
          <w:rFonts w:ascii="Calibri" w:eastAsia="Times New Roman" w:hAnsi="Calibri" w:cs="Arial"/>
        </w:rPr>
      </w:pPr>
      <w:r w:rsidRPr="00AF5BB1">
        <w:rPr>
          <w:rFonts w:ascii="Calibri" w:eastAsia="Times New Roman" w:hAnsi="Calibri" w:cs="Arial"/>
        </w:rPr>
        <w:t xml:space="preserve">Please refer to </w:t>
      </w:r>
      <w:hyperlink r:id="rId18" w:anchor="!/MercerIsland15/MercerIsland15.html" w:history="1">
        <w:r w:rsidRPr="00AF5BB1">
          <w:rPr>
            <w:rStyle w:val="Hyperlink"/>
            <w:rFonts w:ascii="Calibri" w:eastAsia="Times New Roman" w:hAnsi="Calibri" w:cs="Arial"/>
            <w:color w:val="auto"/>
          </w:rPr>
          <w:t xml:space="preserve">MICC </w:t>
        </w:r>
        <w:r w:rsidR="00CB52EF" w:rsidRPr="00AF5BB1">
          <w:rPr>
            <w:rStyle w:val="Hyperlink"/>
            <w:rFonts w:ascii="Calibri" w:eastAsia="Times New Roman" w:hAnsi="Calibri" w:cs="Arial"/>
            <w:color w:val="auto"/>
          </w:rPr>
          <w:t>Title 15</w:t>
        </w:r>
      </w:hyperlink>
      <w:r w:rsidR="009E6B52" w:rsidRPr="00AF5BB1">
        <w:rPr>
          <w:rFonts w:ascii="Calibri" w:eastAsia="Times New Roman" w:hAnsi="Calibri" w:cs="Arial"/>
        </w:rPr>
        <w:t xml:space="preserve"> for our Water, Sewers, and Public Utilities code.</w:t>
      </w:r>
    </w:p>
    <w:p w14:paraId="1B357DDD" w14:textId="77777777" w:rsidR="007364FC" w:rsidRDefault="00F53099" w:rsidP="006736A7">
      <w:pPr>
        <w:spacing w:after="0" w:line="240" w:lineRule="auto"/>
        <w:textAlignment w:val="baseline"/>
        <w:rPr>
          <w:rFonts w:ascii="Calibri" w:eastAsia="Times New Roman" w:hAnsi="Calibri" w:cs="Arial"/>
        </w:rPr>
      </w:pPr>
      <w:r w:rsidRPr="003F2DFC">
        <w:rPr>
          <w:rFonts w:ascii="Calibri" w:eastAsia="Times New Roman" w:hAnsi="Calibri" w:cs="Arial"/>
        </w:rPr>
        <w:t xml:space="preserve">For more information on Stormwater Permits please visit here: </w:t>
      </w:r>
      <w:hyperlink r:id="rId19" w:history="1">
        <w:r w:rsidR="007364FC">
          <w:rPr>
            <w:rStyle w:val="Hyperlink"/>
          </w:rPr>
          <w:t>https://www.mercerisland.gov/cpd/page/stormwater-permits</w:t>
        </w:r>
      </w:hyperlink>
      <w:r w:rsidR="007364FC" w:rsidRPr="008257C9">
        <w:rPr>
          <w:rFonts w:ascii="Calibri" w:eastAsia="Times New Roman" w:hAnsi="Calibri" w:cs="Arial"/>
        </w:rPr>
        <w:t xml:space="preserve"> </w:t>
      </w:r>
    </w:p>
    <w:p w14:paraId="6E2A5103" w14:textId="77777777" w:rsidR="00F53099" w:rsidRPr="000668F8" w:rsidRDefault="009D2701" w:rsidP="006736A7">
      <w:pPr>
        <w:spacing w:after="0" w:line="240" w:lineRule="auto"/>
        <w:textAlignment w:val="baseline"/>
      </w:pPr>
      <w:r>
        <w:rPr>
          <w:rFonts w:ascii="Calibri" w:eastAsia="Times New Roman" w:hAnsi="Calibri" w:cs="Arial"/>
        </w:rPr>
        <w:fldChar w:fldCharType="begin"/>
      </w:r>
      <w:r>
        <w:rPr>
          <w:rFonts w:ascii="Calibri" w:eastAsia="Times New Roman" w:hAnsi="Calibri" w:cs="Arial"/>
        </w:rPr>
        <w:instrText xml:space="preserve"> HYPERLINK "http://www.mercergov.org/Page.asp?NavID=2660" </w:instrText>
      </w:r>
      <w:r>
        <w:rPr>
          <w:rFonts w:ascii="Calibri" w:eastAsia="Times New Roman" w:hAnsi="Calibri" w:cs="Arial"/>
        </w:rPr>
      </w:r>
      <w:r>
        <w:rPr>
          <w:rFonts w:ascii="Calibri" w:eastAsia="Times New Roman" w:hAnsi="Calibri" w:cs="Arial"/>
        </w:rPr>
        <w:fldChar w:fldCharType="separate"/>
      </w:r>
      <w:r w:rsidR="007364FC" w:rsidRPr="007364FC">
        <w:t xml:space="preserve"> </w:t>
      </w:r>
    </w:p>
    <w:p w14:paraId="6872D61A" w14:textId="77777777" w:rsidR="0034727C" w:rsidRPr="003F2DFC" w:rsidRDefault="009D2701" w:rsidP="00954160">
      <w:pPr>
        <w:pStyle w:val="Heading3"/>
      </w:pPr>
      <w:r>
        <w:rPr>
          <w:rFonts w:ascii="Calibri" w:hAnsi="Calibri" w:cs="Arial"/>
        </w:rPr>
        <w:fldChar w:fldCharType="end"/>
      </w:r>
      <w:r w:rsidR="00F6050E">
        <w:t>Building</w:t>
      </w:r>
      <w:r w:rsidR="0034727C" w:rsidRPr="008257C9">
        <w:t xml:space="preserve"> Comments</w:t>
      </w:r>
      <w:r w:rsidR="0034727C" w:rsidRPr="003F2DFC">
        <w:t xml:space="preserve">: </w:t>
      </w:r>
    </w:p>
    <w:p w14:paraId="188C8095" w14:textId="3A27F391" w:rsidR="0034727C" w:rsidRPr="00820176" w:rsidRDefault="00B167B2" w:rsidP="006736A7">
      <w:pPr>
        <w:spacing w:after="0" w:line="240" w:lineRule="auto"/>
        <w:textAlignment w:val="baseline"/>
        <w:rPr>
          <w:rFonts w:ascii="Calibri" w:eastAsia="Times New Roman" w:hAnsi="Calibri" w:cs="Arial"/>
        </w:rPr>
      </w:pPr>
      <w:r>
        <w:rPr>
          <w:rFonts w:ascii="Calibri" w:eastAsia="Times New Roman" w:hAnsi="Calibri" w:cs="Arial"/>
        </w:rPr>
        <w:t>Building</w:t>
      </w:r>
      <w:r w:rsidR="0034727C" w:rsidRPr="00820176">
        <w:rPr>
          <w:rFonts w:ascii="Calibri" w:eastAsia="Times New Roman" w:hAnsi="Calibri" w:cs="Arial"/>
        </w:rPr>
        <w:t xml:space="preserve"> Contact: </w:t>
      </w:r>
      <w:hyperlink r:id="rId20" w:history="1">
        <w:r w:rsidR="00DA0C93" w:rsidRPr="00E939B6">
          <w:rPr>
            <w:rStyle w:val="Hyperlink"/>
          </w:rPr>
          <w:t>xxxxxx.xxxxx@mercerisland.gov</w:t>
        </w:r>
      </w:hyperlink>
      <w:r w:rsidR="0034727C" w:rsidRPr="00820176">
        <w:rPr>
          <w:rFonts w:ascii="Calibri" w:eastAsia="Times New Roman" w:hAnsi="Calibri" w:cs="Arial"/>
        </w:rPr>
        <w:t xml:space="preserve"> or 206-275-77</w:t>
      </w:r>
      <w:r w:rsidR="00DA0C93">
        <w:rPr>
          <w:rFonts w:ascii="Calibri" w:eastAsia="Times New Roman" w:hAnsi="Calibri" w:cs="Arial"/>
        </w:rPr>
        <w:t>##</w:t>
      </w:r>
      <w:r w:rsidR="0034727C" w:rsidRPr="00820176">
        <w:rPr>
          <w:rFonts w:ascii="Calibri" w:eastAsia="Times New Roman" w:hAnsi="Calibri" w:cs="Arial"/>
        </w:rPr>
        <w:t xml:space="preserve">. </w:t>
      </w:r>
    </w:p>
    <w:p w14:paraId="50C16DB9" w14:textId="77777777" w:rsidR="00DA0C93" w:rsidRDefault="00DA0C93" w:rsidP="00DA0C93">
      <w:pPr>
        <w:pStyle w:val="CPDOutline"/>
        <w:numPr>
          <w:ilvl w:val="0"/>
          <w:numId w:val="0"/>
        </w:numPr>
      </w:pPr>
    </w:p>
    <w:p w14:paraId="74229631" w14:textId="6DE8CA03" w:rsidR="00DA0C93" w:rsidRPr="00DA0C93" w:rsidRDefault="00DA0C93" w:rsidP="00DA0C93">
      <w:pPr>
        <w:pStyle w:val="CPDOutline"/>
        <w:numPr>
          <w:ilvl w:val="0"/>
          <w:numId w:val="0"/>
        </w:numPr>
        <w:rPr>
          <w:color w:val="0563C1" w:themeColor="hyperlink"/>
          <w:u w:val="single"/>
        </w:rPr>
      </w:pPr>
      <w:r>
        <w:t xml:space="preserve">Mapping and Design Criteria: Complete information on codes adopted by Mercer Island and available City mapping is available here: </w:t>
      </w:r>
      <w:hyperlink r:id="rId21" w:history="1">
        <w:r>
          <w:rPr>
            <w:rStyle w:val="Hyperlink"/>
          </w:rPr>
          <w:t>https://www.mercerisland.gov/cpd/page/codes-design-criteria-research</w:t>
        </w:r>
      </w:hyperlink>
    </w:p>
    <w:p w14:paraId="1A3CD676" w14:textId="77777777" w:rsidR="00DA0C93" w:rsidRDefault="00DA0C93" w:rsidP="00DA0C93">
      <w:pPr>
        <w:pStyle w:val="CPDOutline"/>
        <w:numPr>
          <w:ilvl w:val="0"/>
          <w:numId w:val="0"/>
        </w:numPr>
      </w:pPr>
    </w:p>
    <w:p w14:paraId="612DA580" w14:textId="38A0539A" w:rsidR="00F6050E" w:rsidRPr="00F6050E" w:rsidRDefault="00DA0C93" w:rsidP="00DA0C93">
      <w:pPr>
        <w:pStyle w:val="CPDOutline"/>
        <w:numPr>
          <w:ilvl w:val="0"/>
          <w:numId w:val="0"/>
        </w:numPr>
      </w:pPr>
      <w:r>
        <w:lastRenderedPageBreak/>
        <w:t xml:space="preserve">Mercer Island City Code 19.07.160 requires a geotechnical engineer’s assessment of certain types of work if located within a mapped geologic hazard area. Please review city mapping to determine if </w:t>
      </w:r>
      <w:r w:rsidR="00303A95">
        <w:t xml:space="preserve">landslide hazards, </w:t>
      </w:r>
      <w:r>
        <w:t xml:space="preserve">seismic hazards, </w:t>
      </w:r>
      <w:r w:rsidR="00303A95">
        <w:t xml:space="preserve">or </w:t>
      </w:r>
      <w:r>
        <w:t>erosion hazards</w:t>
      </w:r>
      <w:r w:rsidR="00303A95">
        <w:t xml:space="preserve"> are mapped on the property.</w:t>
      </w:r>
      <w:r>
        <w:t xml:space="preserve">  </w:t>
      </w:r>
    </w:p>
    <w:p w14:paraId="2F330361" w14:textId="436DD9B1" w:rsidR="00F6050E" w:rsidRDefault="00303A95" w:rsidP="006736A7">
      <w:pPr>
        <w:spacing w:after="0" w:line="252" w:lineRule="auto"/>
        <w:textAlignment w:val="baseline"/>
        <w:rPr>
          <w:rFonts w:ascii="Calibri" w:hAnsi="Calibri" w:cs="Calibri"/>
        </w:rPr>
      </w:pPr>
      <w:r>
        <w:rPr>
          <w:rFonts w:ascii="Calibri" w:hAnsi="Calibri" w:cs="Calibri"/>
        </w:rPr>
        <w:t xml:space="preserve">ASCE-7 wind design for structures involves topographic and exposure effects.  The </w:t>
      </w:r>
      <w:proofErr w:type="gramStart"/>
      <w:r>
        <w:rPr>
          <w:rFonts w:ascii="Calibri" w:hAnsi="Calibri" w:cs="Calibri"/>
        </w:rPr>
        <w:t>City</w:t>
      </w:r>
      <w:proofErr w:type="gramEnd"/>
      <w:r>
        <w:rPr>
          <w:rFonts w:ascii="Calibri" w:hAnsi="Calibri" w:cs="Calibri"/>
        </w:rPr>
        <w:t xml:space="preserve"> has mapping available for accepted values to be used in design.  Please refer to the link above for design criteria.</w:t>
      </w:r>
    </w:p>
    <w:p w14:paraId="684541A7" w14:textId="43F48227" w:rsidR="00303A95" w:rsidRDefault="00303A95" w:rsidP="006736A7">
      <w:pPr>
        <w:spacing w:after="0" w:line="252" w:lineRule="auto"/>
        <w:textAlignment w:val="baseline"/>
        <w:rPr>
          <w:rFonts w:ascii="Calibri" w:hAnsi="Calibri" w:cs="Calibri"/>
        </w:rPr>
      </w:pPr>
    </w:p>
    <w:p w14:paraId="1631EDE2" w14:textId="77777777" w:rsidR="00303A95" w:rsidRPr="00303A95" w:rsidRDefault="00303A95" w:rsidP="00303A95">
      <w:pPr>
        <w:pStyle w:val="ListParagraph"/>
        <w:numPr>
          <w:ilvl w:val="0"/>
          <w:numId w:val="46"/>
        </w:numPr>
        <w:spacing w:after="0" w:line="252" w:lineRule="auto"/>
        <w:textAlignment w:val="baseline"/>
        <w:rPr>
          <w:rFonts w:ascii="Calibri" w:hAnsi="Calibri" w:cs="Calibri"/>
        </w:rPr>
      </w:pPr>
    </w:p>
    <w:p w14:paraId="53157EF2" w14:textId="77777777" w:rsidR="00BB1727" w:rsidRPr="003F2DFC" w:rsidRDefault="00AE6903" w:rsidP="009D2701">
      <w:pPr>
        <w:pStyle w:val="Heading3"/>
      </w:pPr>
      <w:r w:rsidRPr="008257C9">
        <w:t>Planning Comments</w:t>
      </w:r>
      <w:r w:rsidR="00BB1727" w:rsidRPr="003F2DFC">
        <w:t>:</w:t>
      </w:r>
    </w:p>
    <w:p w14:paraId="7AB3FA87" w14:textId="77777777" w:rsidR="00820176" w:rsidRPr="00820176" w:rsidRDefault="00820176" w:rsidP="006736A7">
      <w:pPr>
        <w:spacing w:after="0" w:line="240" w:lineRule="auto"/>
        <w:textAlignment w:val="baseline"/>
        <w:rPr>
          <w:rFonts w:ascii="Calibri" w:eastAsia="Times New Roman" w:hAnsi="Calibri" w:cs="Arial"/>
        </w:rPr>
      </w:pPr>
      <w:r w:rsidRPr="00820176">
        <w:rPr>
          <w:rFonts w:ascii="Calibri" w:eastAsia="Times New Roman" w:hAnsi="Calibri" w:cs="Arial"/>
        </w:rPr>
        <w:t xml:space="preserve">Planning Contact: </w:t>
      </w:r>
      <w:sdt>
        <w:sdtPr>
          <w:rPr>
            <w:rFonts w:ascii="Calibri" w:eastAsia="Times New Roman" w:hAnsi="Calibri" w:cs="Arial"/>
          </w:rPr>
          <w:alias w:val="Contact"/>
          <w:tag w:val="Email"/>
          <w:id w:val="1805202202"/>
          <w:placeholder>
            <w:docPart w:val="5F2E6EE55A0249A89B914DBF48AC9AD3"/>
          </w:placeholder>
          <w:showingPlcHdr/>
          <w:dropDownList>
            <w:listItem w:value="Choose an item."/>
            <w:listItem w:displayText="Lauren.Anderson@mercerisland.gov" w:value="Lauren.Anderson@mercerisland.gov"/>
            <w:listItem w:displayText="Robin.Proebsting@mercerisland.gov" w:value="Robin.Proebsting@mercerisland.gov"/>
          </w:dropDownList>
        </w:sdtPr>
        <w:sdtEndPr/>
        <w:sdtContent>
          <w:r w:rsidR="008965C7" w:rsidRPr="00496B10">
            <w:rPr>
              <w:rStyle w:val="PlaceholderText"/>
            </w:rPr>
            <w:t xml:space="preserve">Choose an </w:t>
          </w:r>
          <w:r w:rsidR="008965C7">
            <w:rPr>
              <w:rStyle w:val="PlaceholderText"/>
            </w:rPr>
            <w:t>Email</w:t>
          </w:r>
        </w:sdtContent>
      </w:sdt>
      <w:r w:rsidRPr="00820176">
        <w:rPr>
          <w:rFonts w:ascii="Calibri" w:eastAsia="Times New Roman" w:hAnsi="Calibri" w:cs="Arial"/>
        </w:rPr>
        <w:t xml:space="preserve"> or </w:t>
      </w:r>
      <w:r w:rsidR="00E8400C" w:rsidRPr="00347838">
        <w:rPr>
          <w:rFonts w:ascii="Calibri" w:eastAsia="Times New Roman" w:hAnsi="Calibri" w:cs="Arial"/>
        </w:rPr>
        <w:t>PHONE</w:t>
      </w:r>
      <w:r w:rsidRPr="00820176">
        <w:rPr>
          <w:rFonts w:ascii="Calibri" w:eastAsia="Times New Roman" w:hAnsi="Calibri" w:cs="Arial"/>
        </w:rPr>
        <w:t xml:space="preserve">. </w:t>
      </w:r>
    </w:p>
    <w:p w14:paraId="659F0D78" w14:textId="1C615938" w:rsidR="009D2701" w:rsidRPr="00580B82" w:rsidRDefault="006909B1" w:rsidP="00AF5BB1">
      <w:pPr>
        <w:pStyle w:val="CPDOutline"/>
        <w:numPr>
          <w:ilvl w:val="0"/>
          <w:numId w:val="41"/>
        </w:numPr>
      </w:pPr>
      <w:r>
        <w:t>Residential Zoning Standards</w:t>
      </w:r>
      <w:r w:rsidR="00627241" w:rsidRPr="00580B82">
        <w:t>:</w:t>
      </w:r>
    </w:p>
    <w:p w14:paraId="7CD622BB" w14:textId="4265A564" w:rsidR="005639F7" w:rsidRDefault="005639F7" w:rsidP="00580B82">
      <w:pPr>
        <w:pStyle w:val="CPDOutline"/>
        <w:numPr>
          <w:ilvl w:val="1"/>
          <w:numId w:val="31"/>
        </w:numPr>
      </w:pPr>
      <w:r>
        <w:t>Yards</w:t>
      </w:r>
    </w:p>
    <w:p w14:paraId="745773C0" w14:textId="7CB63709" w:rsidR="005715F9" w:rsidRDefault="005715F9" w:rsidP="005639F7">
      <w:pPr>
        <w:pStyle w:val="CPDOutline"/>
        <w:numPr>
          <w:ilvl w:val="2"/>
          <w:numId w:val="31"/>
        </w:numPr>
      </w:pPr>
      <w:r>
        <w:t>Front yard: 20</w:t>
      </w:r>
      <w:r w:rsidR="007F1512">
        <w:t xml:space="preserve"> </w:t>
      </w:r>
      <w:r>
        <w:t>feet</w:t>
      </w:r>
    </w:p>
    <w:p w14:paraId="33DB6860" w14:textId="24164F13" w:rsidR="00F121F7" w:rsidRDefault="00F121F7" w:rsidP="005639F7">
      <w:pPr>
        <w:pStyle w:val="CPDOutline"/>
        <w:numPr>
          <w:ilvl w:val="2"/>
          <w:numId w:val="31"/>
        </w:numPr>
      </w:pPr>
      <w:r>
        <w:t>Rear yard: 25 feet</w:t>
      </w:r>
    </w:p>
    <w:p w14:paraId="06E4533D" w14:textId="320C8DA2" w:rsidR="00F121F7" w:rsidRDefault="00F121F7" w:rsidP="005639F7">
      <w:pPr>
        <w:pStyle w:val="CPDOutline"/>
        <w:numPr>
          <w:ilvl w:val="2"/>
          <w:numId w:val="31"/>
        </w:numPr>
      </w:pPr>
      <w:r>
        <w:t>Side yards:</w:t>
      </w:r>
    </w:p>
    <w:p w14:paraId="26A2429D" w14:textId="20E38B46" w:rsidR="00F121F7" w:rsidRDefault="00FF6A4E" w:rsidP="00F121F7">
      <w:pPr>
        <w:pStyle w:val="CPDOutline"/>
        <w:numPr>
          <w:ilvl w:val="3"/>
          <w:numId w:val="31"/>
        </w:numPr>
      </w:pPr>
      <w:r>
        <w:t>Requirements based on lot width:</w:t>
      </w:r>
      <w:r w:rsidR="00107FFB">
        <w:t xml:space="preserve"> (</w:t>
      </w:r>
      <w:r w:rsidR="00956143">
        <w:t>15 feet total; no side yard less than five feet -</w:t>
      </w:r>
      <w:r w:rsidR="00956143" w:rsidRPr="00687724">
        <w:rPr>
          <w:b/>
          <w:bCs/>
          <w:i/>
          <w:iCs/>
        </w:rPr>
        <w:t>OR-</w:t>
      </w:r>
      <w:r w:rsidR="00956143">
        <w:t xml:space="preserve"> </w:t>
      </w:r>
      <w:r w:rsidR="00D60FDA">
        <w:t xml:space="preserve">Total side yards must </w:t>
      </w:r>
      <w:r w:rsidR="00A51511">
        <w:t xml:space="preserve">be at least </w:t>
      </w:r>
      <w:r w:rsidR="00956143">
        <w:t xml:space="preserve">17% of the lot width; no side yard less than </w:t>
      </w:r>
      <w:r w:rsidR="00D60FDA">
        <w:t xml:space="preserve">33% of the </w:t>
      </w:r>
      <w:r w:rsidR="00A51511">
        <w:t>total side yard requirement.</w:t>
      </w:r>
      <w:r w:rsidR="001D620A">
        <w:t xml:space="preserve"> </w:t>
      </w:r>
      <w:r w:rsidR="001D620A" w:rsidRPr="001D620A">
        <w:rPr>
          <w:i/>
          <w:iCs/>
          <w:color w:val="0070C0"/>
        </w:rPr>
        <w:t>(Pick one of the following, delete the other)</w:t>
      </w:r>
    </w:p>
    <w:p w14:paraId="16853ACB" w14:textId="6CD4D882" w:rsidR="00FF6A4E" w:rsidRDefault="00FF6A4E" w:rsidP="00107FFB">
      <w:pPr>
        <w:pStyle w:val="CPDOutline"/>
        <w:numPr>
          <w:ilvl w:val="3"/>
          <w:numId w:val="31"/>
        </w:numPr>
      </w:pPr>
      <w:r w:rsidRPr="00FF6A4E">
        <w:t>Variable Side Yard Depth Requirement</w:t>
      </w:r>
      <w:r w:rsidR="007F1512">
        <w:t>:</w:t>
      </w:r>
      <w:r w:rsidR="00E17117">
        <w:t xml:space="preserve"> </w:t>
      </w:r>
      <w:r w:rsidR="00E17117" w:rsidRPr="00347838">
        <w:rPr>
          <w:color w:val="0070C0"/>
        </w:rPr>
        <w:t>(</w:t>
      </w:r>
      <w:r w:rsidR="00E17117" w:rsidRPr="00347838">
        <w:rPr>
          <w:i/>
          <w:iCs/>
          <w:color w:val="0070C0"/>
        </w:rPr>
        <w:t>delete if subject site is under 6,000 sq ft</w:t>
      </w:r>
      <w:r w:rsidR="00E17117" w:rsidRPr="00347838">
        <w:rPr>
          <w:color w:val="0070C0"/>
        </w:rPr>
        <w:t>)</w:t>
      </w:r>
    </w:p>
    <w:p w14:paraId="1572C087" w14:textId="6105B8E1" w:rsidR="0055586D" w:rsidRDefault="0055586D" w:rsidP="007F1512">
      <w:pPr>
        <w:pStyle w:val="CPDOutline"/>
        <w:numPr>
          <w:ilvl w:val="4"/>
          <w:numId w:val="31"/>
        </w:numPr>
      </w:pPr>
      <w:r>
        <w:t>Variable Side Yard Depth Requirements apply to interior lot lines only.</w:t>
      </w:r>
    </w:p>
    <w:p w14:paraId="66B9A5FD" w14:textId="33927378" w:rsidR="007F1512" w:rsidRDefault="007F1512" w:rsidP="007F1512">
      <w:pPr>
        <w:pStyle w:val="CPDOutline"/>
        <w:numPr>
          <w:ilvl w:val="4"/>
          <w:numId w:val="31"/>
        </w:numPr>
      </w:pPr>
      <w:r w:rsidRPr="007F1512">
        <w:t>A minimum side yard of 7.5 feet is required for 1)</w:t>
      </w:r>
      <w:r w:rsidR="0055586D">
        <w:t xml:space="preserve"> </w:t>
      </w:r>
      <w:proofErr w:type="spellStart"/>
      <w:r w:rsidRPr="007F1512">
        <w:t>nongabled</w:t>
      </w:r>
      <w:proofErr w:type="spellEnd"/>
      <w:r w:rsidRPr="007F1512">
        <w:t xml:space="preserve"> roof ends where the height is more than 15 feet; or 2) gabled roof ends more than 18 feet. Both measurements are taken from existing or finished grade, whichever is lower, to the top of the gabled roof end adjoining the side yard.</w:t>
      </w:r>
    </w:p>
    <w:p w14:paraId="6506989A" w14:textId="2D954551" w:rsidR="002A6603" w:rsidRDefault="002A6603" w:rsidP="00347838">
      <w:pPr>
        <w:pStyle w:val="CPDOutline"/>
        <w:numPr>
          <w:ilvl w:val="4"/>
          <w:numId w:val="31"/>
        </w:numPr>
      </w:pPr>
      <w:r w:rsidRPr="002A6603">
        <w:t>A minimum side yard of 10 feet is required for single-family dwellings with a height of more than 25 feet measured from the existing or finished grade, whichever is lower, to the top of the exterior wall facade adjoining the side yard.</w:t>
      </w:r>
    </w:p>
    <w:p w14:paraId="1A135BD1" w14:textId="290CAAD9" w:rsidR="00A1731A" w:rsidRDefault="00A1731A" w:rsidP="00580B82">
      <w:pPr>
        <w:pStyle w:val="CPDOutline"/>
        <w:numPr>
          <w:ilvl w:val="2"/>
          <w:numId w:val="31"/>
        </w:numPr>
      </w:pPr>
      <w:r>
        <w:t xml:space="preserve">Eaves may only protrude up to 18 inches into yards; note that no protrusion is allowed within </w:t>
      </w:r>
      <w:r>
        <w:rPr>
          <w:i/>
          <w:iCs/>
        </w:rPr>
        <w:t>minimum</w:t>
      </w:r>
      <w:r>
        <w:t xml:space="preserve"> </w:t>
      </w:r>
      <w:r w:rsidR="00876B3F">
        <w:t xml:space="preserve">side </w:t>
      </w:r>
      <w:r>
        <w:t>yard</w:t>
      </w:r>
      <w:r w:rsidR="00876B3F">
        <w:t xml:space="preserve"> setbacks.</w:t>
      </w:r>
    </w:p>
    <w:p w14:paraId="259ED3A9" w14:textId="46160BE2" w:rsidR="00597919" w:rsidRDefault="00597919" w:rsidP="00580B82">
      <w:pPr>
        <w:pStyle w:val="CPDOutline"/>
        <w:numPr>
          <w:ilvl w:val="2"/>
          <w:numId w:val="31"/>
        </w:numPr>
      </w:pPr>
      <w:r w:rsidRPr="002C1000">
        <w:t xml:space="preserve">No eave </w:t>
      </w:r>
      <w:r>
        <w:t xml:space="preserve">and minor building element </w:t>
      </w:r>
      <w:r w:rsidRPr="002C1000">
        <w:t>protrusion is allowed into the minimum side yard setback</w:t>
      </w:r>
      <w:r>
        <w:t xml:space="preserve"> </w:t>
      </w:r>
      <w:r w:rsidR="00A51511">
        <w:t xml:space="preserve">established by either the requirements based on lot width or </w:t>
      </w:r>
      <w:r w:rsidR="00A51511" w:rsidRPr="00A51511">
        <w:t>Variable Side Yard Depth Requirement</w:t>
      </w:r>
      <w:r w:rsidR="00401775">
        <w:t>.</w:t>
      </w:r>
      <w:r w:rsidR="00AC34D7">
        <w:t xml:space="preserve"> </w:t>
      </w:r>
      <w:r>
        <w:t>(MICC 19.02.020(C)(3))</w:t>
      </w:r>
      <w:r w:rsidRPr="002C1000">
        <w:t xml:space="preserve">. </w:t>
      </w:r>
    </w:p>
    <w:p w14:paraId="294DA85E" w14:textId="02E82343" w:rsidR="00597919" w:rsidRDefault="00597919" w:rsidP="00580B82">
      <w:pPr>
        <w:pStyle w:val="CPDOutline"/>
        <w:numPr>
          <w:ilvl w:val="1"/>
          <w:numId w:val="31"/>
        </w:numPr>
      </w:pPr>
      <w:r>
        <w:t>Height</w:t>
      </w:r>
      <w:r w:rsidR="00C77527">
        <w:t>:</w:t>
      </w:r>
    </w:p>
    <w:p w14:paraId="2340EACD" w14:textId="38C0C57E" w:rsidR="00597919" w:rsidRPr="003F2DFC" w:rsidRDefault="00597919" w:rsidP="00580B82">
      <w:pPr>
        <w:pStyle w:val="CPDOutline"/>
        <w:numPr>
          <w:ilvl w:val="2"/>
          <w:numId w:val="31"/>
        </w:numPr>
      </w:pPr>
      <w:r w:rsidRPr="003F2DFC">
        <w:t xml:space="preserve">30 feet </w:t>
      </w:r>
      <w:r w:rsidR="00AC34D7">
        <w:t xml:space="preserve">maximum </w:t>
      </w:r>
      <w:r w:rsidRPr="003F2DFC">
        <w:t xml:space="preserve">above the </w:t>
      </w:r>
      <w:r w:rsidR="00AC34D7">
        <w:t>A</w:t>
      </w:r>
      <w:r w:rsidRPr="003F2DFC">
        <w:t xml:space="preserve">verage </w:t>
      </w:r>
      <w:r w:rsidR="00AC34D7">
        <w:t>B</w:t>
      </w:r>
      <w:r w:rsidRPr="003F2DFC">
        <w:t xml:space="preserve">uilding </w:t>
      </w:r>
      <w:r w:rsidR="00AC34D7">
        <w:t>E</w:t>
      </w:r>
      <w:r w:rsidRPr="003F2DFC">
        <w:t>levation (ABE) to the highest point of the roof</w:t>
      </w:r>
      <w:r w:rsidR="00F232F2">
        <w:t>.</w:t>
      </w:r>
    </w:p>
    <w:p w14:paraId="0C7C8D59" w14:textId="035C2133" w:rsidR="00580B82" w:rsidRDefault="00F232F2" w:rsidP="00580B82">
      <w:pPr>
        <w:pStyle w:val="CPDOutline"/>
        <w:numPr>
          <w:ilvl w:val="2"/>
          <w:numId w:val="31"/>
        </w:numPr>
      </w:pPr>
      <w:r>
        <w:t xml:space="preserve">30 feet on </w:t>
      </w:r>
      <w:r w:rsidR="00597919" w:rsidRPr="003F2DFC">
        <w:t>the furthest downhill extent of the proposed building to the top of the exterior wall façade supporting the roof framing, rafters, trusses, etc.</w:t>
      </w:r>
    </w:p>
    <w:p w14:paraId="21473EC4" w14:textId="77777777" w:rsidR="00597919" w:rsidRPr="003F2DFC" w:rsidRDefault="00597919" w:rsidP="00580B82">
      <w:pPr>
        <w:pStyle w:val="CPDOutline"/>
        <w:numPr>
          <w:ilvl w:val="1"/>
          <w:numId w:val="31"/>
        </w:numPr>
      </w:pPr>
      <w:r w:rsidRPr="003F2DFC">
        <w:t xml:space="preserve">Lot Coverage: </w:t>
      </w:r>
    </w:p>
    <w:p w14:paraId="33B17E4E" w14:textId="77777777" w:rsidR="00597919" w:rsidRPr="003F2DFC" w:rsidRDefault="00597919" w:rsidP="00580B82">
      <w:pPr>
        <w:pStyle w:val="CPDOutline"/>
        <w:numPr>
          <w:ilvl w:val="2"/>
          <w:numId w:val="31"/>
        </w:numPr>
      </w:pPr>
      <w:r w:rsidRPr="003F2DFC">
        <w:t xml:space="preserve">Calculated by totaling the following: </w:t>
      </w:r>
    </w:p>
    <w:p w14:paraId="3B4756B2" w14:textId="77777777" w:rsidR="00597919" w:rsidRDefault="00597919" w:rsidP="00580B82">
      <w:pPr>
        <w:pStyle w:val="CPDOutline"/>
        <w:numPr>
          <w:ilvl w:val="3"/>
          <w:numId w:val="31"/>
        </w:numPr>
      </w:pPr>
      <w:r w:rsidRPr="003F2DFC">
        <w:t>All drivable surfaces (driveway, parking pad, turn-arounds, etc.</w:t>
      </w:r>
      <w:r>
        <w:t xml:space="preserve"> regardless the material </w:t>
      </w:r>
      <w:proofErr w:type="gramStart"/>
      <w:r>
        <w:t>type;</w:t>
      </w:r>
      <w:proofErr w:type="gramEnd"/>
      <w:r>
        <w:t xml:space="preserve"> e.g. pervious driveway counts towards lot coverage</w:t>
      </w:r>
      <w:r w:rsidRPr="003F2DFC">
        <w:t xml:space="preserve">) </w:t>
      </w:r>
    </w:p>
    <w:p w14:paraId="3AD5B4C5" w14:textId="77777777" w:rsidR="00597919" w:rsidRDefault="00597919" w:rsidP="00580B82">
      <w:pPr>
        <w:pStyle w:val="CPDOutline"/>
        <w:numPr>
          <w:ilvl w:val="3"/>
          <w:numId w:val="31"/>
        </w:numPr>
      </w:pPr>
      <w:r w:rsidRPr="003F2DFC">
        <w:t>Roof line (includes eaves and covered decks)</w:t>
      </w:r>
    </w:p>
    <w:p w14:paraId="3A421FAD" w14:textId="2B03CD2E" w:rsidR="00322563" w:rsidRDefault="00322563" w:rsidP="00580B82">
      <w:pPr>
        <w:pStyle w:val="CPDOutline"/>
        <w:numPr>
          <w:ilvl w:val="2"/>
          <w:numId w:val="31"/>
        </w:numPr>
      </w:pPr>
      <w:r>
        <w:t xml:space="preserve">Lot Coverage is limited to a percentage of net lot area; this percentage varies </w:t>
      </w:r>
      <w:r w:rsidR="000B611C">
        <w:t xml:space="preserve">between 20-40% </w:t>
      </w:r>
      <w:r>
        <w:t>depending on the slope of the lot</w:t>
      </w:r>
      <w:r w:rsidR="000B611C">
        <w:t xml:space="preserve">. Lot slope is </w:t>
      </w:r>
      <w:r w:rsidR="005D134A" w:rsidRPr="005D134A">
        <w:t xml:space="preserve">calculated by subtracting the </w:t>
      </w:r>
      <w:r w:rsidR="005D134A" w:rsidRPr="005D134A">
        <w:lastRenderedPageBreak/>
        <w:t>lowest existing elevation from the highest existing elevation and dividing the resulting number by the shortest horizontal distance between these two points.</w:t>
      </w:r>
    </w:p>
    <w:p w14:paraId="3384B5B2" w14:textId="707DF793" w:rsidR="00597919" w:rsidRPr="003F2DFC" w:rsidRDefault="00597919" w:rsidP="00580B82">
      <w:pPr>
        <w:pStyle w:val="CPDOutline"/>
        <w:numPr>
          <w:ilvl w:val="2"/>
          <w:numId w:val="31"/>
        </w:numPr>
      </w:pPr>
      <w:r w:rsidRPr="003F2DFC">
        <w:t xml:space="preserve">Allowed a maximum of 9% of the lot area can be hardscape </w:t>
      </w:r>
      <w:r w:rsidR="005D134A">
        <w:t>(</w:t>
      </w:r>
      <w:r w:rsidR="005D134A" w:rsidRPr="00347838">
        <w:rPr>
          <w:i/>
          <w:iCs/>
          <w:color w:val="2F5496" w:themeColor="accent1" w:themeShade="BF"/>
        </w:rPr>
        <w:t xml:space="preserve">Update to </w:t>
      </w:r>
      <w:r w:rsidR="009718E3" w:rsidRPr="00347838">
        <w:rPr>
          <w:i/>
          <w:iCs/>
          <w:color w:val="2F5496" w:themeColor="accent1" w:themeShade="BF"/>
        </w:rPr>
        <w:t>the lesser of 755 square feet or 12% of the net lot area for lots under 8,400 sq ft of net lot area</w:t>
      </w:r>
      <w:r w:rsidR="009718E3">
        <w:t>.)</w:t>
      </w:r>
    </w:p>
    <w:p w14:paraId="053B3620" w14:textId="63B35200" w:rsidR="00597919" w:rsidRPr="003F2DFC" w:rsidRDefault="00597919" w:rsidP="00580B82">
      <w:pPr>
        <w:pStyle w:val="CPDOutline"/>
        <w:numPr>
          <w:ilvl w:val="3"/>
          <w:numId w:val="31"/>
        </w:numPr>
      </w:pPr>
      <w:r w:rsidRPr="003F2DFC">
        <w:t xml:space="preserve">Hardscape </w:t>
      </w:r>
      <w:proofErr w:type="gramStart"/>
      <w:r w:rsidRPr="003F2DFC">
        <w:t>includes:</w:t>
      </w:r>
      <w:proofErr w:type="gramEnd"/>
      <w:r w:rsidRPr="003F2DFC">
        <w:t xml:space="preserve"> patios, uncovered steps, walkways, decks, retaining walls, rockeries, </w:t>
      </w:r>
      <w:r w:rsidR="009718E3">
        <w:t xml:space="preserve">and other hardened surfaces other than </w:t>
      </w:r>
      <w:r w:rsidR="007C6574">
        <w:t>drivable surfaces or roofs</w:t>
      </w:r>
      <w:r w:rsidRPr="003F2DFC">
        <w:t xml:space="preserve">. </w:t>
      </w:r>
    </w:p>
    <w:p w14:paraId="2701D5E3" w14:textId="43A01258" w:rsidR="00B20084" w:rsidRDefault="00FA5A03" w:rsidP="00580B82">
      <w:pPr>
        <w:pStyle w:val="CPDOutline"/>
        <w:numPr>
          <w:ilvl w:val="3"/>
          <w:numId w:val="31"/>
        </w:numPr>
      </w:pPr>
      <w:r>
        <w:t xml:space="preserve">Hardscape improvements can be within the maximum lot coverage allowance. That is, if the proposed lot coverage is less than the maximum lot coverage, the </w:t>
      </w:r>
      <w:r w:rsidR="00CB4EE6">
        <w:t xml:space="preserve">difference between the maximum and proposed areas can be used for hardscape. </w:t>
      </w:r>
    </w:p>
    <w:p w14:paraId="2398F787" w14:textId="7F59C91E" w:rsidR="00597919" w:rsidRPr="006021AB" w:rsidRDefault="00597919" w:rsidP="00580B82">
      <w:pPr>
        <w:pStyle w:val="CPDOutline"/>
        <w:numPr>
          <w:ilvl w:val="1"/>
          <w:numId w:val="31"/>
        </w:numPr>
      </w:pPr>
      <w:r w:rsidRPr="006021AB">
        <w:t xml:space="preserve">Gross Floor Area: </w:t>
      </w:r>
    </w:p>
    <w:p w14:paraId="3E46E73E" w14:textId="75BE8610" w:rsidR="003E23C9" w:rsidRPr="006021AB" w:rsidRDefault="003E23C9" w:rsidP="00580B82">
      <w:pPr>
        <w:pStyle w:val="CPDOutline"/>
        <w:numPr>
          <w:ilvl w:val="2"/>
          <w:numId w:val="31"/>
        </w:numPr>
      </w:pPr>
      <w:r w:rsidRPr="00347838">
        <w:t>Gross Floor Area includes</w:t>
      </w:r>
      <w:r w:rsidR="006021AB" w:rsidRPr="006021AB">
        <w:t>:</w:t>
      </w:r>
    </w:p>
    <w:p w14:paraId="277102AD" w14:textId="77777777" w:rsidR="006021AB" w:rsidRPr="006021AB" w:rsidRDefault="006021AB" w:rsidP="006021AB">
      <w:pPr>
        <w:pStyle w:val="CPDOutline"/>
        <w:numPr>
          <w:ilvl w:val="3"/>
          <w:numId w:val="31"/>
        </w:numPr>
      </w:pPr>
      <w:r w:rsidRPr="006021AB">
        <w:t>The main building, including but not limited to attached accessory buildings.</w:t>
      </w:r>
    </w:p>
    <w:p w14:paraId="35807A18" w14:textId="77777777" w:rsidR="006021AB" w:rsidRPr="006021AB" w:rsidRDefault="006021AB" w:rsidP="006021AB">
      <w:pPr>
        <w:pStyle w:val="CPDOutline"/>
        <w:numPr>
          <w:ilvl w:val="3"/>
          <w:numId w:val="31"/>
        </w:numPr>
      </w:pPr>
      <w:r w:rsidRPr="006021AB">
        <w:t xml:space="preserve">All garages and covered parking </w:t>
      </w:r>
      <w:proofErr w:type="gramStart"/>
      <w:r w:rsidRPr="006021AB">
        <w:t>areas, and</w:t>
      </w:r>
      <w:proofErr w:type="gramEnd"/>
      <w:r w:rsidRPr="006021AB">
        <w:t xml:space="preserve"> detached accessory buildings with a gross floor area over 120 square feet.</w:t>
      </w:r>
    </w:p>
    <w:p w14:paraId="1CD8BCFE" w14:textId="77777777" w:rsidR="006021AB" w:rsidRPr="006021AB" w:rsidRDefault="006021AB" w:rsidP="006021AB">
      <w:pPr>
        <w:pStyle w:val="CPDOutline"/>
        <w:numPr>
          <w:ilvl w:val="3"/>
          <w:numId w:val="31"/>
        </w:numPr>
      </w:pPr>
      <w:r w:rsidRPr="006021AB">
        <w:t>That portion of a basement which projects above the lower of existing grade or finished grade as defined and calculated in Appendix B of this development code.</w:t>
      </w:r>
    </w:p>
    <w:p w14:paraId="41D720AF" w14:textId="77777777" w:rsidR="006021AB" w:rsidRPr="006021AB" w:rsidRDefault="006021AB" w:rsidP="006021AB">
      <w:pPr>
        <w:pStyle w:val="CPDOutline"/>
        <w:numPr>
          <w:ilvl w:val="3"/>
          <w:numId w:val="31"/>
        </w:numPr>
      </w:pPr>
      <w:r w:rsidRPr="006021AB">
        <w:t>Staircases.</w:t>
      </w:r>
    </w:p>
    <w:p w14:paraId="750DAD31" w14:textId="77777777" w:rsidR="006021AB" w:rsidRPr="006021AB" w:rsidRDefault="006021AB" w:rsidP="006021AB">
      <w:pPr>
        <w:pStyle w:val="CPDOutline"/>
        <w:numPr>
          <w:ilvl w:val="3"/>
          <w:numId w:val="31"/>
        </w:numPr>
      </w:pPr>
      <w:r w:rsidRPr="006021AB">
        <w:t>Decks that are attached to the second or third level of a single-family dwelling and are covered by a roof. For the purposes of calculating the gross floor area of covered decks, the entire deck area covered by the roof shall be accounted for as floor area, provided an 18-inch eave extending beyond the edge of the deck shall not be included in the gross floor area.</w:t>
      </w:r>
    </w:p>
    <w:p w14:paraId="50784FAC" w14:textId="28BA25EA" w:rsidR="006021AB" w:rsidRPr="00347838" w:rsidRDefault="006021AB" w:rsidP="006021AB">
      <w:pPr>
        <w:pStyle w:val="CPDOutline"/>
        <w:numPr>
          <w:ilvl w:val="3"/>
          <w:numId w:val="31"/>
        </w:numPr>
      </w:pPr>
      <w:r w:rsidRPr="006021AB">
        <w:t>Space under stairways or stairwells that is used, for example, as a closet or storage space if that space meets the definition of “Floor.”</w:t>
      </w:r>
    </w:p>
    <w:p w14:paraId="5606B2B1" w14:textId="401F135B" w:rsidR="00D8667B" w:rsidRDefault="00D8667B" w:rsidP="00580B82">
      <w:pPr>
        <w:pStyle w:val="CPDOutline"/>
        <w:numPr>
          <w:ilvl w:val="2"/>
          <w:numId w:val="31"/>
        </w:numPr>
      </w:pPr>
      <w:r>
        <w:t>Maximum is (</w:t>
      </w:r>
      <w:r w:rsidRPr="00347838">
        <w:rPr>
          <w:i/>
          <w:iCs/>
          <w:color w:val="0070C0"/>
        </w:rPr>
        <w:t>Numeric cap based on zone -OR- 40%, depending on lot size</w:t>
      </w:r>
      <w:r>
        <w:t>)</w:t>
      </w:r>
    </w:p>
    <w:p w14:paraId="3E5CBA14" w14:textId="3B2A04CB" w:rsidR="00597919" w:rsidRPr="003F2DFC" w:rsidRDefault="00597919" w:rsidP="00580B82">
      <w:pPr>
        <w:pStyle w:val="CPDOutline"/>
        <w:numPr>
          <w:ilvl w:val="2"/>
          <w:numId w:val="31"/>
        </w:numPr>
      </w:pPr>
      <w:r w:rsidRPr="003F2DFC">
        <w:t xml:space="preserve">Based on ceiling height, additional GFA may be applied </w:t>
      </w:r>
    </w:p>
    <w:p w14:paraId="065B6869" w14:textId="77777777" w:rsidR="00597919" w:rsidRPr="003F2DFC" w:rsidRDefault="00597919" w:rsidP="00580B82">
      <w:pPr>
        <w:pStyle w:val="CPDOutline"/>
        <w:numPr>
          <w:ilvl w:val="3"/>
          <w:numId w:val="31"/>
        </w:numPr>
      </w:pPr>
      <w:r w:rsidRPr="003F2DFC">
        <w:t xml:space="preserve">The gross floor area shall be </w:t>
      </w:r>
      <w:r w:rsidRPr="003F2DFC">
        <w:rPr>
          <w:b/>
        </w:rPr>
        <w:t>150 percent</w:t>
      </w:r>
      <w:r w:rsidRPr="003F2DFC">
        <w:t xml:space="preserve"> of the floor area of that portion of a room(s) with a ceiling </w:t>
      </w:r>
      <w:r w:rsidRPr="003F2DFC">
        <w:rPr>
          <w:b/>
        </w:rPr>
        <w:t>height of 12 feet to 16 feet</w:t>
      </w:r>
      <w:r w:rsidRPr="003F2DFC">
        <w:t>, measured from the floor surface to the ceiling.</w:t>
      </w:r>
    </w:p>
    <w:p w14:paraId="7BC14122" w14:textId="77777777" w:rsidR="00597919" w:rsidRPr="003F2DFC" w:rsidRDefault="00597919" w:rsidP="00580B82">
      <w:pPr>
        <w:pStyle w:val="CPDOutline"/>
        <w:numPr>
          <w:ilvl w:val="3"/>
          <w:numId w:val="31"/>
        </w:numPr>
      </w:pPr>
      <w:r w:rsidRPr="003F2DFC">
        <w:t xml:space="preserve">The gross floor area shall be </w:t>
      </w:r>
      <w:r w:rsidRPr="003F2DFC">
        <w:rPr>
          <w:b/>
        </w:rPr>
        <w:t>200 percent</w:t>
      </w:r>
      <w:r w:rsidRPr="003F2DFC">
        <w:t xml:space="preserve"> of the floor area of that portion of a room(s) with a ceiling height of </w:t>
      </w:r>
      <w:r w:rsidRPr="003F2DFC">
        <w:rPr>
          <w:b/>
        </w:rPr>
        <w:t>more than 16 feet</w:t>
      </w:r>
      <w:r w:rsidRPr="003F2DFC">
        <w:t>, measured from the floor surface to the ceiling.</w:t>
      </w:r>
    </w:p>
    <w:p w14:paraId="3FECB002" w14:textId="77777777" w:rsidR="00597919" w:rsidRDefault="00597919" w:rsidP="00580B82">
      <w:pPr>
        <w:pStyle w:val="CPDOutline"/>
        <w:numPr>
          <w:ilvl w:val="3"/>
          <w:numId w:val="31"/>
        </w:numPr>
      </w:pPr>
      <w:r w:rsidRPr="003F2DFC">
        <w:t>Staircases shall be counted as a single floor for the first two stories accessed by the staircase. For each additional story above two stories, the staircase shall count as a single floor area. For example, a staircase with a 10-foot by 10-foot dimension that accesses three stories shall be accounted as 200 square feet (100 square feet for the first two stories, and 100 square feet for the third story).</w:t>
      </w:r>
    </w:p>
    <w:p w14:paraId="762923E6" w14:textId="77777777" w:rsidR="00597919" w:rsidRDefault="00597919" w:rsidP="00580B82">
      <w:pPr>
        <w:pStyle w:val="CPDOutline"/>
        <w:numPr>
          <w:ilvl w:val="2"/>
          <w:numId w:val="31"/>
        </w:numPr>
      </w:pPr>
      <w:r w:rsidRPr="003F2DFC">
        <w:t>Second or third level covered decks count towards GFA, only uncovered or covered decks on the main level don’t count towards GFA</w:t>
      </w:r>
    </w:p>
    <w:p w14:paraId="23533354" w14:textId="77777777" w:rsidR="00597919" w:rsidRPr="00A825CF" w:rsidRDefault="00597919" w:rsidP="00580B82">
      <w:pPr>
        <w:pStyle w:val="CPDOutline"/>
        <w:ind w:left="720" w:hanging="360"/>
      </w:pPr>
      <w:r w:rsidRPr="00A825CF">
        <w:t>Critical area constraints (on and off-site)</w:t>
      </w:r>
    </w:p>
    <w:p w14:paraId="49E4F242" w14:textId="544C3C9C" w:rsidR="00597919" w:rsidRPr="00A825CF" w:rsidRDefault="007C6574" w:rsidP="00580B82">
      <w:pPr>
        <w:pStyle w:val="CPDOutline"/>
        <w:numPr>
          <w:ilvl w:val="1"/>
          <w:numId w:val="31"/>
        </w:numPr>
      </w:pPr>
      <w:r w:rsidRPr="00A825CF">
        <w:t>(</w:t>
      </w:r>
      <w:r w:rsidRPr="00A825CF">
        <w:rPr>
          <w:i/>
          <w:iCs/>
          <w:color w:val="0070C0"/>
        </w:rPr>
        <w:t>List mapped critical areas</w:t>
      </w:r>
      <w:r w:rsidRPr="00A825CF">
        <w:t>)</w:t>
      </w:r>
    </w:p>
    <w:p w14:paraId="6F2EB886" w14:textId="0BBE187F" w:rsidR="00597919" w:rsidRPr="00A825CF" w:rsidRDefault="007C6574" w:rsidP="00580B82">
      <w:pPr>
        <w:pStyle w:val="CPDOutline"/>
        <w:numPr>
          <w:ilvl w:val="1"/>
          <w:numId w:val="31"/>
        </w:numPr>
      </w:pPr>
      <w:r w:rsidRPr="00A825CF">
        <w:t>(</w:t>
      </w:r>
      <w:r w:rsidRPr="00A825CF">
        <w:rPr>
          <w:i/>
          <w:iCs/>
          <w:color w:val="0070C0"/>
        </w:rPr>
        <w:t>List applicable code standards for each</w:t>
      </w:r>
      <w:r w:rsidRPr="00A825CF">
        <w:t>)</w:t>
      </w:r>
    </w:p>
    <w:p w14:paraId="6E69D1C1" w14:textId="77777777" w:rsidR="00597919" w:rsidRPr="00A825CF" w:rsidRDefault="00597919" w:rsidP="00580B82">
      <w:pPr>
        <w:pStyle w:val="CPDOutline"/>
        <w:numPr>
          <w:ilvl w:val="1"/>
          <w:numId w:val="31"/>
        </w:numPr>
      </w:pPr>
      <w:r w:rsidRPr="00A825CF">
        <w:t>Critical area study</w:t>
      </w:r>
    </w:p>
    <w:p w14:paraId="6CA0DAA9" w14:textId="7D161C65" w:rsidR="00597919" w:rsidRPr="00A825CF" w:rsidRDefault="005C0766" w:rsidP="00580B82">
      <w:pPr>
        <w:pStyle w:val="CPDOutline"/>
        <w:numPr>
          <w:ilvl w:val="1"/>
          <w:numId w:val="31"/>
        </w:numPr>
      </w:pPr>
      <w:r w:rsidRPr="00A825CF">
        <w:t>Geotechnical reports must address the criteria in MICC 19.07.160, which i</w:t>
      </w:r>
      <w:r w:rsidR="00597919" w:rsidRPr="00A825CF">
        <w:t xml:space="preserve">nclude </w:t>
      </w:r>
      <w:r w:rsidRPr="00A825CF">
        <w:t xml:space="preserve">an analysis documenting that the subject property, neighboring properties, and other critical areas will not be </w:t>
      </w:r>
      <w:r w:rsidR="00A825CF" w:rsidRPr="00A825CF">
        <w:t>adversely impacted. A statement of risk must also be provided. Please review this code section for full details.</w:t>
      </w:r>
    </w:p>
    <w:p w14:paraId="71F187D8" w14:textId="77777777" w:rsidR="00597919" w:rsidRDefault="00597919" w:rsidP="00580B82">
      <w:pPr>
        <w:pStyle w:val="CPDOutline"/>
      </w:pPr>
      <w:r>
        <w:lastRenderedPageBreak/>
        <w:t xml:space="preserve">Shoreline </w:t>
      </w:r>
    </w:p>
    <w:p w14:paraId="59F54C73" w14:textId="23F93C38" w:rsidR="00597919" w:rsidRDefault="006A798A" w:rsidP="00580B82">
      <w:pPr>
        <w:pStyle w:val="CPDOutline"/>
        <w:numPr>
          <w:ilvl w:val="1"/>
          <w:numId w:val="31"/>
        </w:numPr>
      </w:pPr>
      <w:r>
        <w:t xml:space="preserve">Development is limited within 50 feet of the Ordinary </w:t>
      </w:r>
      <w:proofErr w:type="gramStart"/>
      <w:r>
        <w:t>High Water</w:t>
      </w:r>
      <w:proofErr w:type="gramEnd"/>
      <w:r>
        <w:t xml:space="preserve"> Mark</w:t>
      </w:r>
      <w:r w:rsidR="00597919">
        <w:t xml:space="preserve"> </w:t>
      </w:r>
      <w:r>
        <w:t>(</w:t>
      </w:r>
      <w:r w:rsidR="00597919">
        <w:t>OHWM</w:t>
      </w:r>
      <w:r>
        <w:t xml:space="preserve">): 10% lot coverage and impervious surface is allowed within </w:t>
      </w:r>
      <w:r w:rsidR="00597919">
        <w:t>0-25 feet</w:t>
      </w:r>
      <w:r>
        <w:t xml:space="preserve"> of OHWM and 30% is allowed within</w:t>
      </w:r>
      <w:r w:rsidR="00597919">
        <w:t xml:space="preserve"> 25-50 feet from the OHWM)</w:t>
      </w:r>
      <w:r w:rsidR="0037307F">
        <w:t>.</w:t>
      </w:r>
    </w:p>
    <w:p w14:paraId="2B87E71E" w14:textId="71CAFB72" w:rsidR="0037307F" w:rsidRDefault="0037307F" w:rsidP="00580B82">
      <w:pPr>
        <w:pStyle w:val="CPDOutline"/>
        <w:numPr>
          <w:ilvl w:val="1"/>
          <w:numId w:val="31"/>
        </w:numPr>
      </w:pPr>
      <w:r>
        <w:t>No structures are allowed within 25 of the OHWM.</w:t>
      </w:r>
    </w:p>
    <w:p w14:paraId="634EE6C5" w14:textId="07D0508F" w:rsidR="00597919" w:rsidRDefault="001D7548" w:rsidP="00580B82">
      <w:pPr>
        <w:pStyle w:val="CPDOutline"/>
        <w:numPr>
          <w:ilvl w:val="1"/>
          <w:numId w:val="31"/>
        </w:numPr>
      </w:pPr>
      <w:r>
        <w:t xml:space="preserve">During </w:t>
      </w:r>
      <w:r w:rsidR="0037307F">
        <w:t xml:space="preserve">building permit application, </w:t>
      </w:r>
      <w:r>
        <w:t xml:space="preserve">apply for a Shoreline Substantial Development Permit, or a Shoreline Exemption Permit demonstrating that the proposed development meets one of the criteria in </w:t>
      </w:r>
      <w:hyperlink r:id="rId22" w:history="1">
        <w:r w:rsidRPr="001D7548">
          <w:rPr>
            <w:rStyle w:val="Hyperlink"/>
          </w:rPr>
          <w:t>WAC 173-27-040</w:t>
        </w:r>
      </w:hyperlink>
      <w:r>
        <w:t xml:space="preserve"> for  developments exempt from substantial development permit requirement. Include a signed and notarized Shoreline Exemption Affidavit with the Shoreline Exemption Permit application. </w:t>
      </w:r>
    </w:p>
    <w:p w14:paraId="18E80319" w14:textId="2D943B77" w:rsidR="00597919" w:rsidRDefault="001C310F" w:rsidP="00B11319">
      <w:pPr>
        <w:pStyle w:val="CPDOutline"/>
      </w:pPr>
      <w:r>
        <w:t>State Environmental Policy Act (</w:t>
      </w:r>
      <w:r w:rsidR="00597919">
        <w:t>SEPA</w:t>
      </w:r>
      <w:r>
        <w:t>) Review</w:t>
      </w:r>
    </w:p>
    <w:p w14:paraId="17CBA0B7" w14:textId="45BFE6CB" w:rsidR="00597919" w:rsidRPr="00B11319" w:rsidRDefault="00357174" w:rsidP="00580B82">
      <w:pPr>
        <w:pStyle w:val="CPDOutline"/>
        <w:numPr>
          <w:ilvl w:val="1"/>
          <w:numId w:val="31"/>
        </w:numPr>
      </w:pPr>
      <w:r>
        <w:t>T</w:t>
      </w:r>
      <w:r w:rsidR="000F2359">
        <w:t>he proposed scope of work</w:t>
      </w:r>
      <w:r>
        <w:t xml:space="preserve"> requires SEPA review</w:t>
      </w:r>
      <w:r w:rsidR="00B11319">
        <w:t>/</w:t>
      </w:r>
      <w:r>
        <w:t>is exempt</w:t>
      </w:r>
      <w:r w:rsidR="001C310F">
        <w:t xml:space="preserve"> </w:t>
      </w:r>
      <w:r w:rsidR="00B047E0">
        <w:t>pursuant to WAC 197-11-800</w:t>
      </w:r>
      <w:r w:rsidR="00B11319">
        <w:t>.</w:t>
      </w:r>
      <w:r w:rsidR="00B047E0">
        <w:t xml:space="preserve"> </w:t>
      </w:r>
      <w:r w:rsidR="00B047E0" w:rsidRPr="00B11319">
        <w:rPr>
          <w:i/>
          <w:iCs/>
          <w:color w:val="0070C0"/>
        </w:rPr>
        <w:t>(</w:t>
      </w:r>
      <w:r w:rsidR="001C310F">
        <w:rPr>
          <w:i/>
          <w:iCs/>
          <w:color w:val="0070C0"/>
        </w:rPr>
        <w:t xml:space="preserve">select required or exempt; if exempt, </w:t>
      </w:r>
      <w:r w:rsidR="00B047E0" w:rsidRPr="00B11319">
        <w:rPr>
          <w:i/>
          <w:iCs/>
          <w:color w:val="0070C0"/>
        </w:rPr>
        <w:t>fill in exemption)</w:t>
      </w:r>
    </w:p>
    <w:p w14:paraId="3A099CCD" w14:textId="313E7FF7" w:rsidR="005F01EB" w:rsidRDefault="005F01EB" w:rsidP="00580B82">
      <w:pPr>
        <w:pStyle w:val="CPDOutline"/>
        <w:numPr>
          <w:ilvl w:val="1"/>
          <w:numId w:val="31"/>
        </w:numPr>
      </w:pPr>
      <w:r w:rsidRPr="00B11319">
        <w:t xml:space="preserve">If the scope of work changes, </w:t>
      </w:r>
      <w:r w:rsidR="008C3078" w:rsidRPr="00B11319">
        <w:t xml:space="preserve">SEPA Review may be required. Please refer to WAC 197-11-800 or </w:t>
      </w:r>
      <w:r w:rsidR="000F2359" w:rsidRPr="00B11319">
        <w:t xml:space="preserve">consult with planning staff to </w:t>
      </w:r>
      <w:r w:rsidR="001C310F">
        <w:t>SEPA requirements</w:t>
      </w:r>
      <w:r w:rsidR="00B11319">
        <w:t>.</w:t>
      </w:r>
    </w:p>
    <w:p w14:paraId="1838BBFC" w14:textId="2B4ECFA0" w:rsidR="004C1D92" w:rsidRPr="001C310F" w:rsidRDefault="004C1D92" w:rsidP="00580B82">
      <w:pPr>
        <w:pStyle w:val="CPDOutline"/>
        <w:numPr>
          <w:ilvl w:val="1"/>
          <w:numId w:val="31"/>
        </w:numPr>
      </w:pPr>
      <w:r>
        <w:t>If wetlands or watercourses are found on site (</w:t>
      </w:r>
      <w:proofErr w:type="gramStart"/>
      <w:r>
        <w:t>i.e.</w:t>
      </w:r>
      <w:proofErr w:type="gramEnd"/>
      <w:r>
        <w:t xml:space="preserve"> lands covered by water), SEPA Review will likely be required.</w:t>
      </w:r>
    </w:p>
    <w:p w14:paraId="79E13CA8" w14:textId="77777777" w:rsidR="00597919" w:rsidRDefault="00597919" w:rsidP="00580B82">
      <w:pPr>
        <w:pStyle w:val="CPDOutline"/>
      </w:pPr>
      <w:r>
        <w:t>Underlying Plat limits</w:t>
      </w:r>
    </w:p>
    <w:p w14:paraId="50E0F15E" w14:textId="77777777" w:rsidR="00597919" w:rsidRDefault="00597919" w:rsidP="00580B82">
      <w:pPr>
        <w:pStyle w:val="CPDOutline"/>
        <w:numPr>
          <w:ilvl w:val="1"/>
          <w:numId w:val="31"/>
        </w:numPr>
      </w:pPr>
      <w:r>
        <w:t>Conditions</w:t>
      </w:r>
    </w:p>
    <w:p w14:paraId="60987232" w14:textId="77777777" w:rsidR="00597919" w:rsidRDefault="00597919" w:rsidP="00580B82">
      <w:pPr>
        <w:pStyle w:val="CPDOutline"/>
        <w:numPr>
          <w:ilvl w:val="1"/>
          <w:numId w:val="31"/>
        </w:numPr>
      </w:pPr>
      <w:r>
        <w:t>Covenants</w:t>
      </w:r>
    </w:p>
    <w:p w14:paraId="5361DA34" w14:textId="77777777" w:rsidR="00597919" w:rsidRDefault="00597919" w:rsidP="00580B82">
      <w:pPr>
        <w:pStyle w:val="CPDOutline"/>
        <w:numPr>
          <w:ilvl w:val="1"/>
          <w:numId w:val="31"/>
        </w:numPr>
      </w:pPr>
      <w:r>
        <w:t>Easements</w:t>
      </w:r>
    </w:p>
    <w:p w14:paraId="6BFCE843" w14:textId="2ABA1169" w:rsidR="00597919" w:rsidRDefault="00597919" w:rsidP="00580B82">
      <w:pPr>
        <w:pStyle w:val="CPDOutline"/>
      </w:pPr>
      <w:r>
        <w:t>Non-conforming issues / items</w:t>
      </w:r>
    </w:p>
    <w:p w14:paraId="3F3AA011" w14:textId="453207DC" w:rsidR="00B11319" w:rsidRPr="00B11319" w:rsidRDefault="00B11319" w:rsidP="00B11319">
      <w:pPr>
        <w:pStyle w:val="CPDOutline"/>
        <w:numPr>
          <w:ilvl w:val="1"/>
          <w:numId w:val="31"/>
        </w:numPr>
        <w:rPr>
          <w:i/>
          <w:iCs/>
          <w:color w:val="0070C0"/>
        </w:rPr>
      </w:pPr>
      <w:r w:rsidRPr="00B11319">
        <w:rPr>
          <w:i/>
          <w:iCs/>
          <w:color w:val="0070C0"/>
        </w:rPr>
        <w:t>(Fill in applicable standards from MICC 19.01.050)</w:t>
      </w:r>
    </w:p>
    <w:p w14:paraId="60673757" w14:textId="77777777" w:rsidR="00597919" w:rsidRPr="003F2DFC" w:rsidRDefault="00597919" w:rsidP="00580B82">
      <w:pPr>
        <w:pStyle w:val="CPDOutline"/>
      </w:pPr>
      <w:r w:rsidRPr="003F2DFC">
        <w:t xml:space="preserve">Easement: </w:t>
      </w:r>
    </w:p>
    <w:p w14:paraId="5009B6DC" w14:textId="6FD31A7A" w:rsidR="00597919" w:rsidRPr="00D0189C" w:rsidRDefault="00E009C8" w:rsidP="00580B82">
      <w:pPr>
        <w:pStyle w:val="CPDOutline"/>
        <w:numPr>
          <w:ilvl w:val="1"/>
          <w:numId w:val="31"/>
        </w:numPr>
        <w:rPr>
          <w:rFonts w:ascii="Calibri" w:eastAsia="Times New Roman" w:hAnsi="Calibri" w:cs="Arial"/>
        </w:rPr>
      </w:pPr>
      <w:r>
        <w:t>(</w:t>
      </w:r>
      <w:r w:rsidRPr="00347838">
        <w:rPr>
          <w:i/>
          <w:iCs/>
          <w:color w:val="0070C0"/>
        </w:rPr>
        <w:t>Check</w:t>
      </w:r>
      <w:r w:rsidR="00DA0744">
        <w:rPr>
          <w:i/>
          <w:iCs/>
          <w:color w:val="0070C0"/>
        </w:rPr>
        <w:t xml:space="preserve"> GIS</w:t>
      </w:r>
      <w:r w:rsidRPr="00347838">
        <w:rPr>
          <w:i/>
          <w:iCs/>
          <w:color w:val="0070C0"/>
        </w:rPr>
        <w:t xml:space="preserve"> for mapped easements</w:t>
      </w:r>
      <w:r>
        <w:t>)</w:t>
      </w:r>
    </w:p>
    <w:p w14:paraId="3AF4783C" w14:textId="77777777" w:rsidR="00AD55E0" w:rsidRPr="00AD55E0" w:rsidRDefault="00AD55E0" w:rsidP="00AD55E0">
      <w:pPr>
        <w:pStyle w:val="CPDOutline"/>
        <w:numPr>
          <w:ilvl w:val="1"/>
          <w:numId w:val="31"/>
        </w:numPr>
        <w:rPr>
          <w:rFonts w:ascii="Calibri" w:eastAsia="Times New Roman" w:hAnsi="Calibri" w:cs="Arial"/>
        </w:rPr>
      </w:pPr>
      <w:r w:rsidRPr="00AD55E0">
        <w:rPr>
          <w:rFonts w:ascii="Calibri" w:eastAsia="Times New Roman" w:hAnsi="Calibri" w:cs="Arial"/>
        </w:rPr>
        <w:t>Vehicular Access Easements. No structures shall be constructed on or over any vehicular access easement. A minimum five-foot yard setback from the edge of any easement that affords or could afford vehicular access to a property is required for all structures; provided, that improvements such as gates, fences, rockeries, retaining walls and landscaping may be installed within the five-foot yard setback so long as such improvements do not interfere with emergency vehicle access or sight distance for vehicles and pedestrians.</w:t>
      </w:r>
    </w:p>
    <w:p w14:paraId="57C22E15" w14:textId="4FB573AE" w:rsidR="00E009C8" w:rsidRPr="00580B82" w:rsidRDefault="00AD55E0" w:rsidP="00AD55E0">
      <w:pPr>
        <w:pStyle w:val="CPDOutline"/>
        <w:numPr>
          <w:ilvl w:val="1"/>
          <w:numId w:val="31"/>
        </w:numPr>
        <w:rPr>
          <w:rFonts w:ascii="Calibri" w:eastAsia="Times New Roman" w:hAnsi="Calibri" w:cs="Arial"/>
        </w:rPr>
      </w:pPr>
      <w:r w:rsidRPr="00AD55E0">
        <w:rPr>
          <w:rFonts w:ascii="Calibri" w:eastAsia="Times New Roman" w:hAnsi="Calibri" w:cs="Arial"/>
        </w:rPr>
        <w:t>Utility and Other Easements. No structure shall be constructed on or over any easement for water, sewer, storm drainage, utilities, trail or other public purposes unless it is permitted within the language of the easement or is mutually agreed in writing between the grantee and grantor of the easement.</w:t>
      </w:r>
    </w:p>
    <w:p w14:paraId="1FB8FBFA" w14:textId="69332848" w:rsidR="00597919" w:rsidRPr="003F2DFC" w:rsidRDefault="00597919" w:rsidP="00347838">
      <w:pPr>
        <w:pStyle w:val="CPDOutline"/>
        <w:numPr>
          <w:ilvl w:val="1"/>
          <w:numId w:val="31"/>
        </w:numPr>
      </w:pPr>
      <w:r w:rsidRPr="003F2DFC">
        <w:t xml:space="preserve">Since </w:t>
      </w:r>
      <w:r w:rsidR="00DA0744">
        <w:t>multiple property owners share an interest in the</w:t>
      </w:r>
      <w:r w:rsidRPr="003F2DFC">
        <w:t xml:space="preserve"> easement, all </w:t>
      </w:r>
      <w:r w:rsidR="00D3334D">
        <w:t xml:space="preserve">parties with an interest </w:t>
      </w:r>
      <w:r w:rsidRPr="003F2DFC">
        <w:t>must agree to the change</w:t>
      </w:r>
      <w:r w:rsidR="00D3334D">
        <w:t xml:space="preserve">. </w:t>
      </w:r>
      <w:r w:rsidR="00D3334D" w:rsidRPr="00D3334D">
        <w:rPr>
          <w:i/>
          <w:iCs/>
          <w:color w:val="0070C0"/>
        </w:rPr>
        <w:t>(If applicable)</w:t>
      </w:r>
    </w:p>
    <w:p w14:paraId="2F5E3029" w14:textId="701D3CFE" w:rsidR="00597919" w:rsidRDefault="00597919" w:rsidP="00580B82">
      <w:pPr>
        <w:pStyle w:val="CPDOutline"/>
        <w:rPr>
          <w:rStyle w:val="Hyperlink"/>
          <w:rFonts w:ascii="Calibri" w:eastAsia="Times New Roman" w:hAnsi="Calibri" w:cs="Arial"/>
          <w:color w:val="auto"/>
          <w:u w:val="none"/>
        </w:rPr>
      </w:pPr>
      <w:r>
        <w:rPr>
          <w:rStyle w:val="Hyperlink"/>
          <w:rFonts w:ascii="Calibri" w:eastAsia="Times New Roman" w:hAnsi="Calibri" w:cs="Arial"/>
          <w:color w:val="auto"/>
          <w:u w:val="none"/>
        </w:rPr>
        <w:t xml:space="preserve">Impact fees </w:t>
      </w:r>
      <w:r w:rsidRPr="00347838">
        <w:rPr>
          <w:rStyle w:val="Hyperlink"/>
          <w:rFonts w:ascii="Calibri" w:eastAsia="Times New Roman" w:hAnsi="Calibri" w:cs="Arial"/>
          <w:color w:val="0070C0"/>
          <w:u w:val="none"/>
        </w:rPr>
        <w:t>(</w:t>
      </w:r>
      <w:r w:rsidR="0096757A" w:rsidRPr="00347838">
        <w:rPr>
          <w:rStyle w:val="Hyperlink"/>
          <w:rFonts w:ascii="Calibri" w:eastAsia="Times New Roman" w:hAnsi="Calibri" w:cs="Arial"/>
          <w:i/>
          <w:iCs/>
          <w:color w:val="0070C0"/>
          <w:u w:val="none"/>
        </w:rPr>
        <w:t>transportation</w:t>
      </w:r>
      <w:r w:rsidRPr="00347838">
        <w:rPr>
          <w:rStyle w:val="Hyperlink"/>
          <w:rFonts w:ascii="Calibri" w:eastAsia="Times New Roman" w:hAnsi="Calibri" w:cs="Arial"/>
          <w:i/>
          <w:iCs/>
          <w:color w:val="0070C0"/>
          <w:u w:val="none"/>
        </w:rPr>
        <w:t>, school, parks – how much, when are they paid</w:t>
      </w:r>
      <w:r w:rsidR="009625C7" w:rsidRPr="00347838">
        <w:rPr>
          <w:rStyle w:val="Hyperlink"/>
          <w:rFonts w:ascii="Calibri" w:eastAsia="Times New Roman" w:hAnsi="Calibri" w:cs="Arial"/>
          <w:color w:val="0070C0"/>
          <w:u w:val="none"/>
        </w:rPr>
        <w:t>)</w:t>
      </w:r>
    </w:p>
    <w:p w14:paraId="6482AF78" w14:textId="6A267C5D" w:rsidR="0096757A" w:rsidRDefault="0096757A" w:rsidP="0096757A">
      <w:pPr>
        <w:pStyle w:val="CPDOutline"/>
        <w:numPr>
          <w:ilvl w:val="1"/>
          <w:numId w:val="31"/>
        </w:numPr>
        <w:rPr>
          <w:rStyle w:val="Hyperlink"/>
          <w:rFonts w:ascii="Calibri" w:eastAsia="Times New Roman" w:hAnsi="Calibri" w:cs="Arial"/>
          <w:color w:val="auto"/>
          <w:u w:val="none"/>
        </w:rPr>
      </w:pPr>
      <w:r>
        <w:rPr>
          <w:rStyle w:val="Hyperlink"/>
          <w:rFonts w:ascii="Calibri" w:eastAsia="Times New Roman" w:hAnsi="Calibri" w:cs="Arial"/>
          <w:color w:val="auto"/>
          <w:u w:val="none"/>
        </w:rPr>
        <w:t>Future construction on the vacant/</w:t>
      </w:r>
      <w:r w:rsidR="0016654A">
        <w:rPr>
          <w:rStyle w:val="Hyperlink"/>
          <w:rFonts w:ascii="Calibri" w:eastAsia="Times New Roman" w:hAnsi="Calibri" w:cs="Arial"/>
          <w:color w:val="auto"/>
          <w:u w:val="none"/>
        </w:rPr>
        <w:t>new lot(s) resulting from the proposed subdivision will need to pay transportation, school, and park impact fees.</w:t>
      </w:r>
    </w:p>
    <w:p w14:paraId="6A302483" w14:textId="77777777" w:rsidR="009625C7" w:rsidRDefault="006A485D" w:rsidP="0096757A">
      <w:pPr>
        <w:pStyle w:val="CPDOutline"/>
        <w:numPr>
          <w:ilvl w:val="1"/>
          <w:numId w:val="31"/>
        </w:numPr>
        <w:rPr>
          <w:rStyle w:val="Hyperlink"/>
          <w:rFonts w:ascii="Calibri" w:eastAsia="Times New Roman" w:hAnsi="Calibri" w:cs="Arial"/>
          <w:color w:val="auto"/>
          <w:u w:val="none"/>
        </w:rPr>
      </w:pPr>
      <w:r>
        <w:rPr>
          <w:rStyle w:val="Hyperlink"/>
          <w:rFonts w:ascii="Calibri" w:eastAsia="Times New Roman" w:hAnsi="Calibri" w:cs="Arial"/>
          <w:color w:val="auto"/>
          <w:u w:val="none"/>
        </w:rPr>
        <w:t>Current rates are</w:t>
      </w:r>
      <w:r w:rsidR="009625C7">
        <w:rPr>
          <w:rStyle w:val="Hyperlink"/>
          <w:rFonts w:ascii="Calibri" w:eastAsia="Times New Roman" w:hAnsi="Calibri" w:cs="Arial"/>
          <w:color w:val="auto"/>
          <w:u w:val="none"/>
        </w:rPr>
        <w:t>:</w:t>
      </w:r>
    </w:p>
    <w:p w14:paraId="4517C806" w14:textId="1E196F70" w:rsidR="009625C7" w:rsidRDefault="009625C7" w:rsidP="009625C7">
      <w:pPr>
        <w:pStyle w:val="CPDOutline"/>
        <w:numPr>
          <w:ilvl w:val="2"/>
          <w:numId w:val="31"/>
        </w:numPr>
        <w:rPr>
          <w:rStyle w:val="Hyperlink"/>
          <w:rFonts w:ascii="Calibri" w:eastAsia="Times New Roman" w:hAnsi="Calibri" w:cs="Arial"/>
          <w:color w:val="auto"/>
          <w:u w:val="none"/>
        </w:rPr>
      </w:pPr>
      <w:r>
        <w:rPr>
          <w:rStyle w:val="Hyperlink"/>
          <w:rFonts w:ascii="Calibri" w:eastAsia="Times New Roman" w:hAnsi="Calibri" w:cs="Arial"/>
          <w:color w:val="auto"/>
          <w:u w:val="none"/>
        </w:rPr>
        <w:t>Transportation</w:t>
      </w:r>
    </w:p>
    <w:p w14:paraId="449C5BBD" w14:textId="77777777" w:rsidR="009625C7" w:rsidRDefault="009625C7" w:rsidP="009625C7">
      <w:pPr>
        <w:pStyle w:val="CPDOutline"/>
        <w:numPr>
          <w:ilvl w:val="2"/>
          <w:numId w:val="31"/>
        </w:numPr>
        <w:rPr>
          <w:rStyle w:val="Hyperlink"/>
          <w:rFonts w:ascii="Calibri" w:eastAsia="Times New Roman" w:hAnsi="Calibri" w:cs="Arial"/>
          <w:color w:val="auto"/>
          <w:u w:val="none"/>
        </w:rPr>
      </w:pPr>
      <w:r>
        <w:rPr>
          <w:rStyle w:val="Hyperlink"/>
          <w:rFonts w:ascii="Calibri" w:eastAsia="Times New Roman" w:hAnsi="Calibri" w:cs="Arial"/>
          <w:color w:val="auto"/>
          <w:u w:val="none"/>
        </w:rPr>
        <w:t>School</w:t>
      </w:r>
    </w:p>
    <w:p w14:paraId="617DEE46" w14:textId="00DE6D6E" w:rsidR="006A485D" w:rsidRDefault="009625C7" w:rsidP="009B6C1B">
      <w:pPr>
        <w:pStyle w:val="CPDOutline"/>
        <w:numPr>
          <w:ilvl w:val="2"/>
          <w:numId w:val="31"/>
        </w:numPr>
        <w:rPr>
          <w:rStyle w:val="Hyperlink"/>
          <w:rFonts w:ascii="Calibri" w:eastAsia="Times New Roman" w:hAnsi="Calibri" w:cs="Arial"/>
          <w:color w:val="auto"/>
          <w:u w:val="none"/>
        </w:rPr>
      </w:pPr>
      <w:r>
        <w:rPr>
          <w:rStyle w:val="Hyperlink"/>
          <w:rFonts w:ascii="Calibri" w:eastAsia="Times New Roman" w:hAnsi="Calibri" w:cs="Arial"/>
          <w:color w:val="auto"/>
          <w:u w:val="none"/>
        </w:rPr>
        <w:t>Parks</w:t>
      </w:r>
      <w:r w:rsidR="006A485D">
        <w:rPr>
          <w:rStyle w:val="Hyperlink"/>
          <w:rFonts w:ascii="Calibri" w:eastAsia="Times New Roman" w:hAnsi="Calibri" w:cs="Arial"/>
          <w:color w:val="auto"/>
          <w:u w:val="none"/>
        </w:rPr>
        <w:t xml:space="preserve"> </w:t>
      </w:r>
    </w:p>
    <w:p w14:paraId="30A72B66" w14:textId="270CDBCB" w:rsidR="006A485D" w:rsidRDefault="006A485D" w:rsidP="00D0189C">
      <w:pPr>
        <w:pStyle w:val="CPDOutline"/>
        <w:numPr>
          <w:ilvl w:val="1"/>
          <w:numId w:val="31"/>
        </w:numPr>
        <w:rPr>
          <w:rStyle w:val="Hyperlink"/>
          <w:rFonts w:ascii="Calibri" w:eastAsia="Times New Roman" w:hAnsi="Calibri" w:cs="Arial"/>
          <w:color w:val="auto"/>
          <w:u w:val="none"/>
        </w:rPr>
      </w:pPr>
      <w:r>
        <w:rPr>
          <w:rStyle w:val="Hyperlink"/>
          <w:rFonts w:ascii="Calibri" w:eastAsia="Times New Roman" w:hAnsi="Calibri" w:cs="Arial"/>
          <w:color w:val="auto"/>
          <w:u w:val="none"/>
        </w:rPr>
        <w:t>Note that fees are due at the time they are assessed</w:t>
      </w:r>
      <w:r w:rsidR="00A4143C">
        <w:rPr>
          <w:rStyle w:val="Hyperlink"/>
          <w:rFonts w:ascii="Calibri" w:eastAsia="Times New Roman" w:hAnsi="Calibri" w:cs="Arial"/>
          <w:color w:val="auto"/>
          <w:u w:val="none"/>
        </w:rPr>
        <w:t xml:space="preserve">--they do not vest to the time of complete subdivision or building permit application. </w:t>
      </w:r>
    </w:p>
    <w:p w14:paraId="3D491E5C" w14:textId="5AF34D73" w:rsidR="009456B3" w:rsidRPr="00434C59" w:rsidRDefault="006C5054" w:rsidP="00434C59">
      <w:pPr>
        <w:pStyle w:val="CPDOutline"/>
        <w:rPr>
          <w:rFonts w:ascii="Calibri" w:eastAsia="Times New Roman" w:hAnsi="Calibri" w:cs="Arial"/>
        </w:rPr>
      </w:pPr>
      <w:r>
        <w:rPr>
          <w:rFonts w:ascii="Calibri" w:eastAsia="Times New Roman" w:hAnsi="Calibri" w:cs="Arial"/>
        </w:rPr>
        <w:lastRenderedPageBreak/>
        <w:t>Transportation Concurrency</w:t>
      </w:r>
      <w:r w:rsidR="00434C59">
        <w:rPr>
          <w:rFonts w:ascii="Calibri" w:eastAsia="Times New Roman" w:hAnsi="Calibri" w:cs="Arial"/>
        </w:rPr>
        <w:t>:  Please a</w:t>
      </w:r>
      <w:r w:rsidR="009456B3" w:rsidRPr="00434C59">
        <w:rPr>
          <w:rFonts w:ascii="Calibri" w:eastAsia="Times New Roman" w:hAnsi="Calibri" w:cs="Arial"/>
        </w:rPr>
        <w:t xml:space="preserve">pply for </w:t>
      </w:r>
      <w:r w:rsidR="00434C59">
        <w:rPr>
          <w:rFonts w:ascii="Calibri" w:eastAsia="Times New Roman" w:hAnsi="Calibri" w:cs="Arial"/>
        </w:rPr>
        <w:t xml:space="preserve">a transportation </w:t>
      </w:r>
      <w:r w:rsidR="009456B3" w:rsidRPr="00434C59">
        <w:rPr>
          <w:rFonts w:ascii="Calibri" w:eastAsia="Times New Roman" w:hAnsi="Calibri" w:cs="Arial"/>
        </w:rPr>
        <w:t xml:space="preserve">concurrency certificate </w:t>
      </w:r>
      <w:r w:rsidR="00434C59">
        <w:rPr>
          <w:rFonts w:ascii="Calibri" w:eastAsia="Times New Roman" w:hAnsi="Calibri" w:cs="Arial"/>
        </w:rPr>
        <w:t xml:space="preserve">at the same time as the </w:t>
      </w:r>
      <w:r w:rsidR="009456B3" w:rsidRPr="00434C59">
        <w:rPr>
          <w:rFonts w:ascii="Calibri" w:eastAsia="Times New Roman" w:hAnsi="Calibri" w:cs="Arial"/>
        </w:rPr>
        <w:t>subdivision</w:t>
      </w:r>
      <w:r w:rsidR="00434C59">
        <w:rPr>
          <w:rFonts w:ascii="Calibri" w:eastAsia="Times New Roman" w:hAnsi="Calibri" w:cs="Arial"/>
        </w:rPr>
        <w:t>/design review</w:t>
      </w:r>
      <w:r w:rsidR="009456B3" w:rsidRPr="00434C59">
        <w:rPr>
          <w:rFonts w:ascii="Calibri" w:eastAsia="Times New Roman" w:hAnsi="Calibri" w:cs="Arial"/>
        </w:rPr>
        <w:t>/building permit.</w:t>
      </w:r>
      <w:r w:rsidR="00434C59">
        <w:rPr>
          <w:rFonts w:ascii="Calibri" w:eastAsia="Times New Roman" w:hAnsi="Calibri" w:cs="Arial"/>
        </w:rPr>
        <w:t xml:space="preserve"> </w:t>
      </w:r>
      <w:r w:rsidR="00434C59" w:rsidRPr="00434C59">
        <w:rPr>
          <w:rFonts w:ascii="Calibri" w:eastAsia="Times New Roman" w:hAnsi="Calibri" w:cs="Arial"/>
          <w:color w:val="0070C0"/>
        </w:rPr>
        <w:t>(Where new lots are being created or there is a change in use.)</w:t>
      </w:r>
    </w:p>
    <w:p w14:paraId="2619D02F" w14:textId="24E368E8" w:rsidR="007928CE" w:rsidRPr="00347838" w:rsidRDefault="007928CE" w:rsidP="007928CE">
      <w:pPr>
        <w:pStyle w:val="CPDOutline"/>
        <w:rPr>
          <w:rFonts w:ascii="Calibri" w:eastAsia="Times New Roman" w:hAnsi="Calibri" w:cs="Arial"/>
        </w:rPr>
      </w:pPr>
      <w:r>
        <w:rPr>
          <w:rFonts w:ascii="Calibri" w:eastAsia="Times New Roman" w:hAnsi="Calibri" w:cs="Arial"/>
        </w:rPr>
        <w:t>Vesting: Please see the standards in MICC 19.15.170.</w:t>
      </w:r>
    </w:p>
    <w:p w14:paraId="165E9008" w14:textId="2AEE7135" w:rsidR="009B6C1B" w:rsidRPr="00347838" w:rsidRDefault="009B6C1B" w:rsidP="00580B82">
      <w:pPr>
        <w:pStyle w:val="CPDOutline"/>
        <w:rPr>
          <w:rFonts w:ascii="Calibri" w:eastAsia="Times New Roman" w:hAnsi="Calibri" w:cs="Arial"/>
        </w:rPr>
      </w:pPr>
      <w:r>
        <w:t>Application fees</w:t>
      </w:r>
    </w:p>
    <w:p w14:paraId="53DB5C33" w14:textId="79B84628" w:rsidR="00841D48" w:rsidRDefault="00841D48" w:rsidP="00841D48">
      <w:pPr>
        <w:pStyle w:val="CPDOutline"/>
        <w:numPr>
          <w:ilvl w:val="1"/>
          <w:numId w:val="31"/>
        </w:numPr>
        <w:rPr>
          <w:rFonts w:ascii="Calibri" w:eastAsia="Times New Roman" w:hAnsi="Calibri" w:cs="Arial"/>
        </w:rPr>
      </w:pPr>
      <w:r>
        <w:rPr>
          <w:rFonts w:ascii="Calibri" w:eastAsia="Times New Roman" w:hAnsi="Calibri" w:cs="Arial"/>
        </w:rPr>
        <w:t>Deposit</w:t>
      </w:r>
      <w:r w:rsidR="00015487">
        <w:rPr>
          <w:rFonts w:ascii="Calibri" w:eastAsia="Times New Roman" w:hAnsi="Calibri" w:cs="Arial"/>
        </w:rPr>
        <w:t xml:space="preserve"> due at time of application</w:t>
      </w:r>
    </w:p>
    <w:p w14:paraId="16CF31A2" w14:textId="2ABBA48D" w:rsidR="00841D48" w:rsidRDefault="00841D48" w:rsidP="00841D48">
      <w:pPr>
        <w:pStyle w:val="CPDOutline"/>
        <w:numPr>
          <w:ilvl w:val="1"/>
          <w:numId w:val="31"/>
        </w:numPr>
        <w:rPr>
          <w:rFonts w:ascii="Calibri" w:eastAsia="Times New Roman" w:hAnsi="Calibri" w:cs="Arial"/>
        </w:rPr>
      </w:pPr>
      <w:r>
        <w:rPr>
          <w:rFonts w:ascii="Calibri" w:eastAsia="Times New Roman" w:hAnsi="Calibri" w:cs="Arial"/>
        </w:rPr>
        <w:t>Review time is billed hourly</w:t>
      </w:r>
      <w:r w:rsidR="00015487">
        <w:rPr>
          <w:rFonts w:ascii="Calibri" w:eastAsia="Times New Roman" w:hAnsi="Calibri" w:cs="Arial"/>
        </w:rPr>
        <w:t xml:space="preserve"> against the deposit</w:t>
      </w:r>
      <w:r w:rsidR="008946FF">
        <w:rPr>
          <w:rFonts w:ascii="Calibri" w:eastAsia="Times New Roman" w:hAnsi="Calibri" w:cs="Arial"/>
        </w:rPr>
        <w:t>; additional fees may be requested if additional review time is required.</w:t>
      </w:r>
    </w:p>
    <w:p w14:paraId="228A6CDA" w14:textId="02F09600" w:rsidR="00015487" w:rsidRPr="00347838" w:rsidRDefault="00015487" w:rsidP="00347838">
      <w:pPr>
        <w:pStyle w:val="CPDOutline"/>
        <w:numPr>
          <w:ilvl w:val="1"/>
          <w:numId w:val="31"/>
        </w:numPr>
        <w:rPr>
          <w:rFonts w:ascii="Calibri" w:eastAsia="Times New Roman" w:hAnsi="Calibri" w:cs="Arial"/>
        </w:rPr>
      </w:pPr>
      <w:r>
        <w:rPr>
          <w:rFonts w:ascii="Calibri" w:eastAsia="Times New Roman" w:hAnsi="Calibri" w:cs="Arial"/>
        </w:rPr>
        <w:t>When third-party technical review is required (</w:t>
      </w:r>
      <w:proofErr w:type="gramStart"/>
      <w:r>
        <w:rPr>
          <w:rFonts w:ascii="Calibri" w:eastAsia="Times New Roman" w:hAnsi="Calibri" w:cs="Arial"/>
        </w:rPr>
        <w:t>e.g.</w:t>
      </w:r>
      <w:proofErr w:type="gramEnd"/>
      <w:r>
        <w:rPr>
          <w:rFonts w:ascii="Calibri" w:eastAsia="Times New Roman" w:hAnsi="Calibri" w:cs="Arial"/>
        </w:rPr>
        <w:t xml:space="preserve"> geotechnical, wetland, watercourse etc.), this is billed separately</w:t>
      </w:r>
      <w:r w:rsidR="00E117D9">
        <w:rPr>
          <w:rFonts w:ascii="Calibri" w:eastAsia="Times New Roman" w:hAnsi="Calibri" w:cs="Arial"/>
        </w:rPr>
        <w:t>, in addition to staff review time.</w:t>
      </w:r>
    </w:p>
    <w:p w14:paraId="4B6A5376" w14:textId="7C0CEC39" w:rsidR="00597919" w:rsidRPr="00973E64" w:rsidRDefault="00597919" w:rsidP="00580B82">
      <w:pPr>
        <w:pStyle w:val="CPDOutline"/>
        <w:rPr>
          <w:rFonts w:ascii="Calibri" w:eastAsia="Times New Roman" w:hAnsi="Calibri" w:cs="Arial"/>
        </w:rPr>
      </w:pPr>
      <w:r>
        <w:t xml:space="preserve">Land Use Application </w:t>
      </w:r>
      <w:r w:rsidRPr="00973E64">
        <w:t xml:space="preserve">Process and Estimated Timeline: </w:t>
      </w:r>
    </w:p>
    <w:p w14:paraId="4910A30B" w14:textId="77777777" w:rsidR="00597919" w:rsidRPr="00973E64" w:rsidRDefault="00597919" w:rsidP="00954160">
      <w:pPr>
        <w:pStyle w:val="CPDOutline"/>
        <w:numPr>
          <w:ilvl w:val="1"/>
          <w:numId w:val="31"/>
        </w:numPr>
        <w:rPr>
          <w:rFonts w:ascii="Calibri" w:eastAsia="Times New Roman" w:hAnsi="Calibri" w:cs="Arial"/>
        </w:rPr>
      </w:pPr>
      <w:r>
        <w:t xml:space="preserve">Required land use approvals </w:t>
      </w:r>
    </w:p>
    <w:p w14:paraId="1E4BBA49" w14:textId="77777777" w:rsidR="00597919" w:rsidRPr="00973E64" w:rsidRDefault="00597919" w:rsidP="00954160">
      <w:pPr>
        <w:pStyle w:val="CPDOutline"/>
        <w:numPr>
          <w:ilvl w:val="2"/>
          <w:numId w:val="31"/>
        </w:numPr>
        <w:rPr>
          <w:rFonts w:ascii="Calibri" w:eastAsia="Times New Roman" w:hAnsi="Calibri" w:cs="Arial"/>
        </w:rPr>
      </w:pPr>
      <w:r>
        <w:t>Describe options and the required land use approvals for each option</w:t>
      </w:r>
    </w:p>
    <w:p w14:paraId="5A363B77" w14:textId="77777777" w:rsidR="00597919" w:rsidRPr="00973E64" w:rsidRDefault="00597919" w:rsidP="00954160">
      <w:pPr>
        <w:pStyle w:val="CPDOutline"/>
        <w:numPr>
          <w:ilvl w:val="1"/>
          <w:numId w:val="31"/>
        </w:numPr>
        <w:rPr>
          <w:rFonts w:ascii="Calibri" w:eastAsia="Times New Roman" w:hAnsi="Calibri" w:cs="Arial"/>
        </w:rPr>
      </w:pPr>
      <w:r>
        <w:t>Prompt for consolidated review</w:t>
      </w:r>
    </w:p>
    <w:p w14:paraId="6D941FDE" w14:textId="77777777" w:rsidR="00597919" w:rsidRPr="00973E64" w:rsidRDefault="00597919" w:rsidP="00954160">
      <w:pPr>
        <w:pStyle w:val="CPDOutline"/>
        <w:numPr>
          <w:ilvl w:val="1"/>
          <w:numId w:val="31"/>
        </w:numPr>
        <w:rPr>
          <w:rFonts w:ascii="Calibri" w:eastAsia="Times New Roman" w:hAnsi="Calibri" w:cs="Arial"/>
        </w:rPr>
      </w:pPr>
      <w:r>
        <w:t xml:space="preserve">Summary of procedural steps </w:t>
      </w:r>
    </w:p>
    <w:p w14:paraId="6697671B" w14:textId="21943152" w:rsidR="00597919" w:rsidRPr="003F2DFC" w:rsidRDefault="00597919" w:rsidP="00954160">
      <w:pPr>
        <w:pStyle w:val="CPDOutline"/>
        <w:numPr>
          <w:ilvl w:val="2"/>
          <w:numId w:val="31"/>
        </w:numPr>
      </w:pPr>
      <w:r w:rsidRPr="003F2DFC">
        <w:t>Pre-App</w:t>
      </w:r>
      <w:r w:rsidR="00497DAC">
        <w:t>lication meeting</w:t>
      </w:r>
      <w:r w:rsidRPr="003F2DFC">
        <w:t xml:space="preserve"> </w:t>
      </w:r>
    </w:p>
    <w:p w14:paraId="595B6088" w14:textId="77777777" w:rsidR="00597919" w:rsidRPr="003F2DFC" w:rsidRDefault="00597919" w:rsidP="00954160">
      <w:pPr>
        <w:pStyle w:val="CPDOutline"/>
        <w:numPr>
          <w:ilvl w:val="2"/>
          <w:numId w:val="31"/>
        </w:numPr>
      </w:pPr>
      <w:r w:rsidRPr="003F2DFC">
        <w:t xml:space="preserve">Submit application electronically </w:t>
      </w:r>
    </w:p>
    <w:p w14:paraId="21932690" w14:textId="77777777" w:rsidR="00597919" w:rsidRPr="003F2DFC" w:rsidRDefault="00597919" w:rsidP="00954160">
      <w:pPr>
        <w:pStyle w:val="CPDOutline"/>
        <w:numPr>
          <w:ilvl w:val="2"/>
          <w:numId w:val="31"/>
        </w:numPr>
      </w:pPr>
      <w:r w:rsidRPr="003F2DFC">
        <w:t xml:space="preserve">Application Completeness Check </w:t>
      </w:r>
    </w:p>
    <w:p w14:paraId="253B1E08" w14:textId="4B4EAC81" w:rsidR="00597919" w:rsidRPr="003F2DFC" w:rsidRDefault="00497DAC" w:rsidP="00954160">
      <w:pPr>
        <w:pStyle w:val="CPDOutline"/>
        <w:numPr>
          <w:ilvl w:val="2"/>
          <w:numId w:val="31"/>
        </w:numPr>
      </w:pPr>
      <w:r>
        <w:t>Notice of Application</w:t>
      </w:r>
      <w:r w:rsidR="00FE5FA3">
        <w:t xml:space="preserve"> (incl. public notice via sign on site, mailing, </w:t>
      </w:r>
      <w:r w:rsidR="00BF3D7D">
        <w:t>notice in bulletin)</w:t>
      </w:r>
      <w:r w:rsidR="00172DA3">
        <w:t xml:space="preserve"> beginning 30-day comment period</w:t>
      </w:r>
      <w:r>
        <w:t>; r</w:t>
      </w:r>
      <w:r w:rsidR="00597919" w:rsidRPr="003F2DFC">
        <w:t xml:space="preserve">eview begins </w:t>
      </w:r>
    </w:p>
    <w:p w14:paraId="67FBE9D4" w14:textId="62B7372B" w:rsidR="00597919" w:rsidRDefault="00597919" w:rsidP="00954160">
      <w:pPr>
        <w:pStyle w:val="CPDOutline"/>
        <w:numPr>
          <w:ilvl w:val="2"/>
          <w:numId w:val="31"/>
        </w:numPr>
      </w:pPr>
      <w:r w:rsidRPr="003F2DFC">
        <w:t xml:space="preserve">Review comments may be sent out if needed </w:t>
      </w:r>
    </w:p>
    <w:p w14:paraId="29CC5D2B" w14:textId="5506832C" w:rsidR="00E117D9" w:rsidRPr="003F2DFC" w:rsidRDefault="00E117D9" w:rsidP="00954160">
      <w:pPr>
        <w:pStyle w:val="CPDOutline"/>
        <w:numPr>
          <w:ilvl w:val="2"/>
          <w:numId w:val="31"/>
        </w:numPr>
      </w:pPr>
      <w:r>
        <w:t>Design Commission study session</w:t>
      </w:r>
      <w:r w:rsidR="006042F1">
        <w:t xml:space="preserve"> (</w:t>
      </w:r>
      <w:r w:rsidR="006042F1" w:rsidRPr="00347838">
        <w:rPr>
          <w:i/>
          <w:iCs/>
          <w:color w:val="0070C0"/>
        </w:rPr>
        <w:t>if required</w:t>
      </w:r>
      <w:r w:rsidR="006042F1">
        <w:t>)</w:t>
      </w:r>
    </w:p>
    <w:p w14:paraId="46464A73" w14:textId="77777777" w:rsidR="00597919" w:rsidRDefault="00597919" w:rsidP="00954160">
      <w:pPr>
        <w:pStyle w:val="CPDOutline"/>
        <w:numPr>
          <w:ilvl w:val="2"/>
          <w:numId w:val="31"/>
        </w:numPr>
      </w:pPr>
      <w:r>
        <w:t>Public hearing (</w:t>
      </w:r>
      <w:r w:rsidRPr="00347838">
        <w:rPr>
          <w:i/>
          <w:iCs/>
          <w:color w:val="0070C0"/>
        </w:rPr>
        <w:t>if required</w:t>
      </w:r>
      <w:r>
        <w:t>)</w:t>
      </w:r>
    </w:p>
    <w:p w14:paraId="11A2EEDA" w14:textId="77777777" w:rsidR="00597919" w:rsidRDefault="00597919" w:rsidP="00954160">
      <w:pPr>
        <w:pStyle w:val="CPDOutline"/>
        <w:numPr>
          <w:ilvl w:val="2"/>
          <w:numId w:val="31"/>
        </w:numPr>
      </w:pPr>
      <w:r>
        <w:t>Notice of Decision</w:t>
      </w:r>
    </w:p>
    <w:p w14:paraId="32B1E934" w14:textId="4CE0AE44" w:rsidR="00597919" w:rsidRDefault="00597919" w:rsidP="00954160">
      <w:pPr>
        <w:pStyle w:val="CPDOutline"/>
        <w:numPr>
          <w:ilvl w:val="2"/>
          <w:numId w:val="31"/>
        </w:numPr>
      </w:pPr>
      <w:r>
        <w:t>Appeal period</w:t>
      </w:r>
    </w:p>
    <w:p w14:paraId="628A336E" w14:textId="28DF5973" w:rsidR="00250819" w:rsidRDefault="00250819" w:rsidP="00954160">
      <w:pPr>
        <w:pStyle w:val="CPDOutline"/>
        <w:numPr>
          <w:ilvl w:val="2"/>
          <w:numId w:val="31"/>
        </w:numPr>
      </w:pPr>
      <w:r>
        <w:t>Final Plat review and recording</w:t>
      </w:r>
      <w:r w:rsidR="006042F1">
        <w:t xml:space="preserve"> (</w:t>
      </w:r>
      <w:r w:rsidR="006042F1" w:rsidRPr="00347838">
        <w:rPr>
          <w:i/>
          <w:iCs/>
          <w:color w:val="0070C0"/>
        </w:rPr>
        <w:t>if required</w:t>
      </w:r>
      <w:r w:rsidR="006042F1">
        <w:t>)</w:t>
      </w:r>
    </w:p>
    <w:p w14:paraId="6E4C38B8" w14:textId="5BDEC179" w:rsidR="00597919" w:rsidRDefault="00115ECD" w:rsidP="00954160">
      <w:pPr>
        <w:pStyle w:val="CPDOutline"/>
        <w:numPr>
          <w:ilvl w:val="1"/>
          <w:numId w:val="31"/>
        </w:numPr>
      </w:pPr>
      <w:r>
        <w:t>L</w:t>
      </w:r>
      <w:r w:rsidR="00597919">
        <w:t>and use approvals are valid for a period of X years from the date of approval.</w:t>
      </w:r>
      <w:r w:rsidR="00D9431B">
        <w:t xml:space="preserve"> (</w:t>
      </w:r>
      <w:r w:rsidR="00FC7807">
        <w:rPr>
          <w:i/>
          <w:iCs/>
          <w:color w:val="5B9BD5" w:themeColor="accent5"/>
        </w:rPr>
        <w:t>Fill in years based on</w:t>
      </w:r>
      <w:r w:rsidR="00D9431B" w:rsidRPr="00D0189C">
        <w:rPr>
          <w:color w:val="5B9BD5" w:themeColor="accent5"/>
        </w:rPr>
        <w:t xml:space="preserve"> </w:t>
      </w:r>
      <w:hyperlink r:id="rId23" w:history="1">
        <w:r w:rsidR="00D9431B" w:rsidRPr="00D9431B">
          <w:rPr>
            <w:rStyle w:val="Hyperlink"/>
          </w:rPr>
          <w:t>MICC 19.15.150</w:t>
        </w:r>
      </w:hyperlink>
      <w:r w:rsidR="00D9431B">
        <w:t>)</w:t>
      </w:r>
    </w:p>
    <w:p w14:paraId="4E22EB3D" w14:textId="7D86882E" w:rsidR="00DD4C5E" w:rsidRDefault="00DD4C5E" w:rsidP="00DD4C5E">
      <w:pPr>
        <w:pStyle w:val="CPDOutline"/>
        <w:numPr>
          <w:ilvl w:val="0"/>
          <w:numId w:val="0"/>
        </w:numPr>
        <w:ind w:left="720"/>
      </w:pPr>
      <w:r>
        <w:rPr>
          <w:noProof/>
        </w:rPr>
        <w:drawing>
          <wp:inline distT="0" distB="0" distL="0" distR="0" wp14:anchorId="543E9784" wp14:editId="1B393A84">
            <wp:extent cx="3424687" cy="1826500"/>
            <wp:effectExtent l="0" t="0" r="444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34836" cy="1831913"/>
                    </a:xfrm>
                    <a:prstGeom prst="rect">
                      <a:avLst/>
                    </a:prstGeom>
                  </pic:spPr>
                </pic:pic>
              </a:graphicData>
            </a:graphic>
          </wp:inline>
        </w:drawing>
      </w:r>
    </w:p>
    <w:p w14:paraId="2D234FB0" w14:textId="15820031" w:rsidR="00DD4C5E" w:rsidRPr="003F2DFC" w:rsidRDefault="00DD4C5E" w:rsidP="00347838">
      <w:pPr>
        <w:pStyle w:val="CPDOutline"/>
        <w:numPr>
          <w:ilvl w:val="0"/>
          <w:numId w:val="0"/>
        </w:numPr>
        <w:ind w:left="720"/>
      </w:pPr>
      <w:r>
        <w:rPr>
          <w:noProof/>
        </w:rPr>
        <w:lastRenderedPageBreak/>
        <w:drawing>
          <wp:inline distT="0" distB="0" distL="0" distR="0" wp14:anchorId="374E0C7A" wp14:editId="242D338B">
            <wp:extent cx="3353479" cy="18546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364591" cy="1860825"/>
                    </a:xfrm>
                    <a:prstGeom prst="rect">
                      <a:avLst/>
                    </a:prstGeom>
                  </pic:spPr>
                </pic:pic>
              </a:graphicData>
            </a:graphic>
          </wp:inline>
        </w:drawing>
      </w:r>
    </w:p>
    <w:p w14:paraId="33BD862C" w14:textId="47B6187A" w:rsidR="00167849" w:rsidRDefault="00973E64" w:rsidP="006736A7">
      <w:pPr>
        <w:spacing w:after="0" w:line="240" w:lineRule="auto"/>
        <w:textAlignment w:val="baseline"/>
        <w:rPr>
          <w:rStyle w:val="Hyperlink"/>
        </w:rPr>
      </w:pPr>
      <w:r w:rsidRPr="00973E64">
        <w:rPr>
          <w:rFonts w:ascii="Calibri" w:eastAsia="Times New Roman" w:hAnsi="Calibri" w:cs="Arial"/>
        </w:rPr>
        <w:t xml:space="preserve">For more information on Land Use and Planning please refer to this useful webpage: </w:t>
      </w:r>
      <w:hyperlink r:id="rId26" w:history="1">
        <w:r w:rsidR="00656E2E">
          <w:rPr>
            <w:rStyle w:val="Hyperlink"/>
          </w:rPr>
          <w:t>https://www.mercerisland.gov/cpd/page/land-use-application-forms-and-submittal-requirements</w:t>
        </w:r>
      </w:hyperlink>
    </w:p>
    <w:p w14:paraId="2FD5E806" w14:textId="3C32F0A4" w:rsidR="003E4FFB" w:rsidRDefault="003E4FFB" w:rsidP="006736A7">
      <w:pPr>
        <w:spacing w:after="0" w:line="240" w:lineRule="auto"/>
        <w:textAlignment w:val="baseline"/>
        <w:rPr>
          <w:rStyle w:val="Hyperlink"/>
        </w:rPr>
      </w:pPr>
    </w:p>
    <w:p w14:paraId="75BB7BE9" w14:textId="53588054" w:rsidR="003E4FFB" w:rsidRPr="003F2DFC" w:rsidRDefault="003E4FFB" w:rsidP="003E4FFB">
      <w:pPr>
        <w:pStyle w:val="Heading3"/>
      </w:pPr>
      <w:r>
        <w:t>Pre-Application Fees</w:t>
      </w:r>
      <w:r w:rsidRPr="003F2DFC">
        <w:t>:</w:t>
      </w:r>
    </w:p>
    <w:p w14:paraId="0946A1D7" w14:textId="37DEE6C0" w:rsidR="003E4FFB" w:rsidRDefault="009F35CA" w:rsidP="006736A7">
      <w:pPr>
        <w:spacing w:after="0" w:line="240" w:lineRule="auto"/>
        <w:textAlignment w:val="baseline"/>
        <w:rPr>
          <w:rFonts w:ascii="Calibri" w:eastAsia="Times New Roman" w:hAnsi="Calibri" w:cs="Arial"/>
        </w:rPr>
      </w:pPr>
      <w:r>
        <w:rPr>
          <w:rFonts w:ascii="Calibri" w:eastAsia="Times New Roman" w:hAnsi="Calibri" w:cs="Arial"/>
        </w:rPr>
        <w:t xml:space="preserve">The minimum fee for the pre-application meeting must be paid to initiate the pre-application process.  </w:t>
      </w:r>
      <w:r w:rsidR="00F83C17">
        <w:rPr>
          <w:rFonts w:ascii="Calibri" w:eastAsia="Times New Roman" w:hAnsi="Calibri" w:cs="Arial"/>
        </w:rPr>
        <w:t>If staff time exceeds the mini</w:t>
      </w:r>
      <w:r w:rsidR="00D01CFE">
        <w:rPr>
          <w:rFonts w:ascii="Calibri" w:eastAsia="Times New Roman" w:hAnsi="Calibri" w:cs="Arial"/>
        </w:rPr>
        <w:t xml:space="preserve">mum hours allotted, the applicant will be invoiced via email for additional staff hours at the current hourly rate.  </w:t>
      </w:r>
      <w:r w:rsidR="00841AD9">
        <w:rPr>
          <w:rFonts w:ascii="Calibri" w:eastAsia="Times New Roman" w:hAnsi="Calibri" w:cs="Arial"/>
        </w:rPr>
        <w:t xml:space="preserve">Note:  </w:t>
      </w:r>
      <w:r w:rsidR="00337E4E">
        <w:rPr>
          <w:rFonts w:ascii="Calibri" w:eastAsia="Times New Roman" w:hAnsi="Calibri" w:cs="Arial"/>
        </w:rPr>
        <w:t>All involved s</w:t>
      </w:r>
      <w:r>
        <w:rPr>
          <w:rFonts w:ascii="Calibri" w:eastAsia="Times New Roman" w:hAnsi="Calibri" w:cs="Arial"/>
        </w:rPr>
        <w:t>taff</w:t>
      </w:r>
      <w:r w:rsidR="00337E4E">
        <w:rPr>
          <w:rFonts w:ascii="Calibri" w:eastAsia="Times New Roman" w:hAnsi="Calibri" w:cs="Arial"/>
        </w:rPr>
        <w:t xml:space="preserve"> members</w:t>
      </w:r>
      <w:r>
        <w:rPr>
          <w:rFonts w:ascii="Calibri" w:eastAsia="Times New Roman" w:hAnsi="Calibri" w:cs="Arial"/>
        </w:rPr>
        <w:t xml:space="preserve"> track</w:t>
      </w:r>
      <w:r w:rsidR="00337E4E">
        <w:rPr>
          <w:rFonts w:ascii="Calibri" w:eastAsia="Times New Roman" w:hAnsi="Calibri" w:cs="Arial"/>
        </w:rPr>
        <w:t xml:space="preserve"> </w:t>
      </w:r>
      <w:r>
        <w:rPr>
          <w:rFonts w:ascii="Calibri" w:eastAsia="Times New Roman" w:hAnsi="Calibri" w:cs="Arial"/>
        </w:rPr>
        <w:t xml:space="preserve">time spent researching and </w:t>
      </w:r>
      <w:proofErr w:type="gramStart"/>
      <w:r>
        <w:rPr>
          <w:rFonts w:ascii="Calibri" w:eastAsia="Times New Roman" w:hAnsi="Calibri" w:cs="Arial"/>
        </w:rPr>
        <w:t>preparing</w:t>
      </w:r>
      <w:r w:rsidR="00337E4E">
        <w:rPr>
          <w:rFonts w:ascii="Calibri" w:eastAsia="Times New Roman" w:hAnsi="Calibri" w:cs="Arial"/>
        </w:rPr>
        <w:t xml:space="preserve">, </w:t>
      </w:r>
      <w:r w:rsidR="00D01CFE">
        <w:rPr>
          <w:rFonts w:ascii="Calibri" w:eastAsia="Times New Roman" w:hAnsi="Calibri" w:cs="Arial"/>
        </w:rPr>
        <w:t xml:space="preserve"> attending</w:t>
      </w:r>
      <w:proofErr w:type="gramEnd"/>
      <w:r w:rsidR="00D01CFE">
        <w:rPr>
          <w:rFonts w:ascii="Calibri" w:eastAsia="Times New Roman" w:hAnsi="Calibri" w:cs="Arial"/>
        </w:rPr>
        <w:t xml:space="preserve"> the meeting</w:t>
      </w:r>
      <w:r w:rsidR="00337E4E">
        <w:rPr>
          <w:rFonts w:ascii="Calibri" w:eastAsia="Times New Roman" w:hAnsi="Calibri" w:cs="Arial"/>
        </w:rPr>
        <w:t xml:space="preserve">, </w:t>
      </w:r>
      <w:r w:rsidR="00D01CFE">
        <w:rPr>
          <w:rFonts w:ascii="Calibri" w:eastAsia="Times New Roman" w:hAnsi="Calibri" w:cs="Arial"/>
        </w:rPr>
        <w:t>corresponding</w:t>
      </w:r>
      <w:r w:rsidR="00337E4E">
        <w:rPr>
          <w:rFonts w:ascii="Calibri" w:eastAsia="Times New Roman" w:hAnsi="Calibri" w:cs="Arial"/>
        </w:rPr>
        <w:t>,</w:t>
      </w:r>
      <w:r w:rsidR="00D01CFE">
        <w:rPr>
          <w:rFonts w:ascii="Calibri" w:eastAsia="Times New Roman" w:hAnsi="Calibri" w:cs="Arial"/>
        </w:rPr>
        <w:t xml:space="preserve"> responding to questions pre and post meeting</w:t>
      </w:r>
      <w:r w:rsidR="00337E4E">
        <w:rPr>
          <w:rFonts w:ascii="Calibri" w:eastAsia="Times New Roman" w:hAnsi="Calibri" w:cs="Arial"/>
        </w:rPr>
        <w:t xml:space="preserve">, </w:t>
      </w:r>
      <w:r w:rsidR="00841AD9">
        <w:rPr>
          <w:rFonts w:ascii="Calibri" w:eastAsia="Times New Roman" w:hAnsi="Calibri" w:cs="Arial"/>
        </w:rPr>
        <w:t>and/</w:t>
      </w:r>
      <w:r w:rsidR="00337E4E">
        <w:rPr>
          <w:rFonts w:ascii="Calibri" w:eastAsia="Times New Roman" w:hAnsi="Calibri" w:cs="Arial"/>
        </w:rPr>
        <w:t>or on any other activity related to</w:t>
      </w:r>
      <w:r w:rsidR="00841AD9">
        <w:rPr>
          <w:rFonts w:ascii="Calibri" w:eastAsia="Times New Roman" w:hAnsi="Calibri" w:cs="Arial"/>
        </w:rPr>
        <w:t xml:space="preserve"> the pre-application process for the project</w:t>
      </w:r>
      <w:r w:rsidR="00337E4E">
        <w:rPr>
          <w:rFonts w:ascii="Calibri" w:eastAsia="Times New Roman" w:hAnsi="Calibri" w:cs="Arial"/>
        </w:rPr>
        <w:t xml:space="preserve">.  </w:t>
      </w:r>
      <w:r w:rsidR="00D01CFE">
        <w:rPr>
          <w:rFonts w:ascii="Calibri" w:eastAsia="Times New Roman" w:hAnsi="Calibri" w:cs="Arial"/>
        </w:rPr>
        <w:t xml:space="preserve"> </w:t>
      </w:r>
      <w:r w:rsidR="00337E4E">
        <w:rPr>
          <w:rFonts w:ascii="Calibri" w:eastAsia="Times New Roman" w:hAnsi="Calibri" w:cs="Arial"/>
        </w:rPr>
        <w:t>Applicants who continue to discuss the meeting with staff should expect to be invoiced for additional staff time.</w:t>
      </w:r>
    </w:p>
    <w:p w14:paraId="67B98688" w14:textId="536B0438" w:rsidR="00337E4E" w:rsidRDefault="00337E4E" w:rsidP="006736A7">
      <w:pPr>
        <w:spacing w:after="0" w:line="240" w:lineRule="auto"/>
        <w:textAlignment w:val="baseline"/>
        <w:rPr>
          <w:rFonts w:ascii="Calibri" w:eastAsia="Times New Roman" w:hAnsi="Calibri" w:cs="Arial"/>
        </w:rPr>
      </w:pPr>
    </w:p>
    <w:p w14:paraId="7822DA69" w14:textId="7FE7442A" w:rsidR="00F83C17" w:rsidRDefault="00F83C17">
      <w:pPr>
        <w:rPr>
          <w:rFonts w:ascii="Calibri" w:eastAsia="Times New Roman" w:hAnsi="Calibri" w:cs="Arial"/>
        </w:rPr>
      </w:pPr>
    </w:p>
    <w:tbl>
      <w:tblPr>
        <w:tblStyle w:val="TableGrid"/>
        <w:tblW w:w="8725" w:type="dxa"/>
        <w:tblInd w:w="315" w:type="dxa"/>
        <w:tblLayout w:type="fixed"/>
        <w:tblLook w:val="04A0" w:firstRow="1" w:lastRow="0" w:firstColumn="1" w:lastColumn="0" w:noHBand="0" w:noVBand="1"/>
      </w:tblPr>
      <w:tblGrid>
        <w:gridCol w:w="4360"/>
        <w:gridCol w:w="4365"/>
      </w:tblGrid>
      <w:tr w:rsidR="00841AD9" w:rsidRPr="00E97E46" w14:paraId="127141E5" w14:textId="77777777" w:rsidTr="00B561F6">
        <w:trPr>
          <w:trHeight w:val="20"/>
        </w:trPr>
        <w:tc>
          <w:tcPr>
            <w:tcW w:w="8725" w:type="dxa"/>
            <w:gridSpan w:val="2"/>
            <w:tcBorders>
              <w:bottom w:val="single" w:sz="4" w:space="0" w:color="auto"/>
            </w:tcBorders>
            <w:shd w:val="clear" w:color="auto" w:fill="auto"/>
          </w:tcPr>
          <w:p w14:paraId="12EFBEA3" w14:textId="607F51EB" w:rsidR="00841AD9" w:rsidRPr="00E97E46" w:rsidRDefault="00841AD9" w:rsidP="00EB709F">
            <w:pPr>
              <w:jc w:val="both"/>
              <w:rPr>
                <w:rFonts w:cstheme="minorHAnsi"/>
                <w:b/>
                <w:bCs/>
              </w:rPr>
            </w:pPr>
            <w:r>
              <w:rPr>
                <w:rFonts w:cstheme="minorHAnsi"/>
                <w:b/>
                <w:bCs/>
              </w:rPr>
              <w:t>202</w:t>
            </w:r>
            <w:r w:rsidR="00ED4241">
              <w:rPr>
                <w:rFonts w:cstheme="minorHAnsi"/>
                <w:b/>
                <w:bCs/>
              </w:rPr>
              <w:t>3</w:t>
            </w:r>
            <w:r>
              <w:rPr>
                <w:rFonts w:cstheme="minorHAnsi"/>
                <w:b/>
                <w:bCs/>
              </w:rPr>
              <w:t xml:space="preserve"> Pre-application Fees</w:t>
            </w:r>
          </w:p>
        </w:tc>
      </w:tr>
      <w:tr w:rsidR="00F83C17" w:rsidRPr="00E97E46" w14:paraId="59D3FE2E" w14:textId="77777777" w:rsidTr="0084607D">
        <w:trPr>
          <w:trHeight w:val="20"/>
        </w:trPr>
        <w:tc>
          <w:tcPr>
            <w:tcW w:w="4360" w:type="dxa"/>
            <w:tcBorders>
              <w:bottom w:val="single" w:sz="4" w:space="0" w:color="auto"/>
            </w:tcBorders>
            <w:shd w:val="clear" w:color="auto" w:fill="auto"/>
          </w:tcPr>
          <w:p w14:paraId="37C750AC" w14:textId="77777777" w:rsidR="00F83C17" w:rsidRPr="00E97E46" w:rsidRDefault="00F83C17" w:rsidP="00EB709F">
            <w:pPr>
              <w:jc w:val="both"/>
              <w:rPr>
                <w:rFonts w:cstheme="minorHAnsi"/>
                <w:b/>
                <w:bCs/>
              </w:rPr>
            </w:pPr>
            <w:r w:rsidRPr="00E97E46">
              <w:rPr>
                <w:rFonts w:cstheme="minorHAnsi"/>
                <w:b/>
                <w:bCs/>
              </w:rPr>
              <w:t xml:space="preserve">Type 1 Pre-Application Meeting: </w:t>
            </w:r>
          </w:p>
          <w:p w14:paraId="746EA7DB" w14:textId="1323F814" w:rsidR="00F83C17" w:rsidRPr="00E97E46" w:rsidRDefault="00F83C17" w:rsidP="00EB709F">
            <w:pPr>
              <w:jc w:val="both"/>
              <w:rPr>
                <w:rFonts w:cstheme="minorHAnsi"/>
              </w:rPr>
            </w:pPr>
            <w:r w:rsidRPr="00E97E46">
              <w:rPr>
                <w:rFonts w:cstheme="minorHAnsi"/>
              </w:rPr>
              <w:t>$9</w:t>
            </w:r>
            <w:r w:rsidR="00ED4241">
              <w:rPr>
                <w:rFonts w:cstheme="minorHAnsi"/>
              </w:rPr>
              <w:t>54</w:t>
            </w:r>
            <w:r w:rsidRPr="00E97E46">
              <w:rPr>
                <w:rFonts w:cstheme="minorHAnsi"/>
              </w:rPr>
              <w:t xml:space="preserve"> minimum fee, plus charges for any staff time spent on the pre-application over 6 hours.  Any additional staff time is charged at a rate of $15</w:t>
            </w:r>
            <w:r w:rsidR="00ED4241">
              <w:rPr>
                <w:rFonts w:cstheme="minorHAnsi"/>
              </w:rPr>
              <w:t>9</w:t>
            </w:r>
            <w:r w:rsidRPr="00E97E46">
              <w:rPr>
                <w:rFonts w:cstheme="minorHAnsi"/>
              </w:rPr>
              <w:t>/hour.</w:t>
            </w:r>
          </w:p>
        </w:tc>
        <w:tc>
          <w:tcPr>
            <w:tcW w:w="4365" w:type="dxa"/>
            <w:tcBorders>
              <w:bottom w:val="single" w:sz="4" w:space="0" w:color="auto"/>
            </w:tcBorders>
            <w:shd w:val="clear" w:color="auto" w:fill="auto"/>
            <w:vAlign w:val="bottom"/>
          </w:tcPr>
          <w:p w14:paraId="542A6070" w14:textId="77777777" w:rsidR="00F83C17" w:rsidRPr="00E97E46" w:rsidRDefault="00F83C17" w:rsidP="00EB709F">
            <w:pPr>
              <w:jc w:val="both"/>
              <w:rPr>
                <w:rFonts w:cstheme="minorHAnsi"/>
                <w:b/>
                <w:bCs/>
              </w:rPr>
            </w:pPr>
            <w:r w:rsidRPr="00E97E46">
              <w:rPr>
                <w:rFonts w:cstheme="minorHAnsi"/>
                <w:b/>
                <w:bCs/>
              </w:rPr>
              <w:t>Type 2 Pre-Application Meeting:</w:t>
            </w:r>
          </w:p>
          <w:p w14:paraId="78C28778" w14:textId="651CA479" w:rsidR="00F83C17" w:rsidRPr="00E97E46" w:rsidRDefault="00F83C17" w:rsidP="00EB709F">
            <w:pPr>
              <w:jc w:val="both"/>
              <w:rPr>
                <w:rFonts w:cstheme="minorHAnsi"/>
              </w:rPr>
            </w:pPr>
            <w:r w:rsidRPr="00E97E46">
              <w:rPr>
                <w:rFonts w:cstheme="minorHAnsi"/>
              </w:rPr>
              <w:t>$1,</w:t>
            </w:r>
            <w:r w:rsidR="00ED4241">
              <w:rPr>
                <w:rFonts w:cstheme="minorHAnsi"/>
              </w:rPr>
              <w:t>908</w:t>
            </w:r>
            <w:r w:rsidRPr="00E97E46">
              <w:rPr>
                <w:rFonts w:cstheme="minorHAnsi"/>
              </w:rPr>
              <w:t xml:space="preserve"> minimum fee, plus charges for any staff time spent on the pre-application over 12 hours.  Any additional staff time is charged at a rate of $15</w:t>
            </w:r>
            <w:r w:rsidR="00ED4241">
              <w:rPr>
                <w:rFonts w:cstheme="minorHAnsi"/>
              </w:rPr>
              <w:t>9</w:t>
            </w:r>
            <w:r w:rsidRPr="00E97E46">
              <w:rPr>
                <w:rFonts w:cstheme="minorHAnsi"/>
              </w:rPr>
              <w:t>/hour.</w:t>
            </w:r>
          </w:p>
        </w:tc>
      </w:tr>
      <w:tr w:rsidR="00841AD9" w:rsidRPr="00E97E46" w14:paraId="7250B734" w14:textId="77777777" w:rsidTr="00841AD9">
        <w:trPr>
          <w:trHeight w:val="20"/>
        </w:trPr>
        <w:tc>
          <w:tcPr>
            <w:tcW w:w="8725" w:type="dxa"/>
            <w:gridSpan w:val="2"/>
            <w:tcBorders>
              <w:bottom w:val="single" w:sz="4" w:space="0" w:color="auto"/>
            </w:tcBorders>
            <w:shd w:val="clear" w:color="auto" w:fill="auto"/>
          </w:tcPr>
          <w:p w14:paraId="13099974" w14:textId="15A00483" w:rsidR="00841AD9" w:rsidRPr="00841AD9" w:rsidRDefault="00841AD9" w:rsidP="00EB709F">
            <w:pPr>
              <w:jc w:val="both"/>
              <w:rPr>
                <w:rFonts w:cstheme="minorHAnsi"/>
                <w:b/>
                <w:bCs/>
                <w:sz w:val="20"/>
                <w:szCs w:val="20"/>
              </w:rPr>
            </w:pPr>
            <w:r w:rsidRPr="00841AD9">
              <w:rPr>
                <w:rFonts w:cstheme="minorHAnsi"/>
                <w:i/>
                <w:iCs/>
                <w:sz w:val="20"/>
                <w:szCs w:val="20"/>
              </w:rPr>
              <w:t>Please Note:  Fees will continue to accrue, post pre-application meeting, in situations where the applicant requests follow up or has additional questions that require additional staff time.   Fees will be assessed at the hourly staff rate in place at the time of accrual and invoiced via email.</w:t>
            </w:r>
          </w:p>
        </w:tc>
      </w:tr>
      <w:tr w:rsidR="00F83C17" w:rsidRPr="00E97E46" w14:paraId="6B7CB644" w14:textId="77777777" w:rsidTr="0084607D">
        <w:trPr>
          <w:trHeight w:val="20"/>
        </w:trPr>
        <w:tc>
          <w:tcPr>
            <w:tcW w:w="4360" w:type="dxa"/>
            <w:tcBorders>
              <w:left w:val="nil"/>
              <w:bottom w:val="nil"/>
              <w:right w:val="nil"/>
            </w:tcBorders>
            <w:shd w:val="clear" w:color="auto" w:fill="auto"/>
          </w:tcPr>
          <w:p w14:paraId="34CB00A8" w14:textId="77777777" w:rsidR="00F83C17" w:rsidRPr="00E97E46" w:rsidRDefault="00F83C17" w:rsidP="00EB709F">
            <w:pPr>
              <w:jc w:val="both"/>
              <w:rPr>
                <w:rFonts w:cstheme="minorHAnsi"/>
                <w:b/>
                <w:bCs/>
                <w:sz w:val="10"/>
                <w:szCs w:val="10"/>
              </w:rPr>
            </w:pPr>
          </w:p>
        </w:tc>
        <w:tc>
          <w:tcPr>
            <w:tcW w:w="4365" w:type="dxa"/>
            <w:tcBorders>
              <w:left w:val="nil"/>
              <w:bottom w:val="nil"/>
              <w:right w:val="nil"/>
            </w:tcBorders>
            <w:shd w:val="clear" w:color="auto" w:fill="auto"/>
            <w:vAlign w:val="bottom"/>
          </w:tcPr>
          <w:p w14:paraId="6AE4ED9E" w14:textId="77777777" w:rsidR="00F83C17" w:rsidRPr="00E97E46" w:rsidRDefault="00F83C17" w:rsidP="00EB709F">
            <w:pPr>
              <w:jc w:val="both"/>
              <w:rPr>
                <w:rFonts w:cstheme="minorHAnsi"/>
                <w:b/>
                <w:bCs/>
                <w:sz w:val="10"/>
                <w:szCs w:val="10"/>
              </w:rPr>
            </w:pPr>
          </w:p>
        </w:tc>
      </w:tr>
      <w:tr w:rsidR="00F83C17" w:rsidRPr="00DA242B" w14:paraId="205EE192" w14:textId="77777777" w:rsidTr="00841AD9">
        <w:trPr>
          <w:trHeight w:val="90"/>
        </w:trPr>
        <w:tc>
          <w:tcPr>
            <w:tcW w:w="8725" w:type="dxa"/>
            <w:gridSpan w:val="2"/>
            <w:tcBorders>
              <w:top w:val="nil"/>
              <w:left w:val="nil"/>
              <w:bottom w:val="nil"/>
              <w:right w:val="nil"/>
            </w:tcBorders>
            <w:shd w:val="clear" w:color="auto" w:fill="auto"/>
          </w:tcPr>
          <w:p w14:paraId="2A692FE3" w14:textId="055E81A3" w:rsidR="00F83C17" w:rsidRPr="00841AD9" w:rsidRDefault="00F83C17" w:rsidP="00EB709F">
            <w:pPr>
              <w:jc w:val="both"/>
              <w:rPr>
                <w:rFonts w:cstheme="minorHAnsi"/>
                <w:i/>
                <w:iCs/>
              </w:rPr>
            </w:pPr>
          </w:p>
        </w:tc>
      </w:tr>
    </w:tbl>
    <w:p w14:paraId="6A96D71D" w14:textId="77777777" w:rsidR="00F83C17" w:rsidRDefault="00F83C17" w:rsidP="006736A7">
      <w:pPr>
        <w:spacing w:after="0" w:line="240" w:lineRule="auto"/>
        <w:textAlignment w:val="baseline"/>
        <w:rPr>
          <w:rFonts w:ascii="Calibri" w:eastAsia="Times New Roman" w:hAnsi="Calibri" w:cs="Arial"/>
        </w:rPr>
      </w:pPr>
    </w:p>
    <w:p w14:paraId="08D10E5E" w14:textId="77777777" w:rsidR="008A578F" w:rsidRDefault="008A578F" w:rsidP="006736A7">
      <w:pPr>
        <w:spacing w:after="0" w:line="240" w:lineRule="auto"/>
        <w:textAlignment w:val="baseline"/>
      </w:pPr>
    </w:p>
    <w:p w14:paraId="5720F175" w14:textId="77777777" w:rsidR="00F12B21" w:rsidRPr="00B12433" w:rsidRDefault="00B12433" w:rsidP="006736A7">
      <w:pPr>
        <w:spacing w:after="0" w:line="240" w:lineRule="auto"/>
        <w:rPr>
          <w:rFonts w:ascii="Calibri" w:eastAsia="Times New Roman" w:hAnsi="Calibri" w:cs="Arial"/>
          <w:spacing w:val="-5"/>
          <w:lang w:eastAsia="x-none"/>
        </w:rPr>
      </w:pPr>
      <w:r>
        <w:rPr>
          <w:rFonts w:ascii="Calibri" w:eastAsia="Times New Roman" w:hAnsi="Calibri" w:cs="Arial"/>
          <w:spacing w:val="-5"/>
          <w:lang w:eastAsia="x-none"/>
        </w:rPr>
        <w:t>Regards</w:t>
      </w:r>
    </w:p>
    <w:p w14:paraId="25DBF005" w14:textId="77777777" w:rsidR="00F12B21" w:rsidRPr="00167849" w:rsidRDefault="00F12B21" w:rsidP="006736A7">
      <w:pPr>
        <w:spacing w:after="0" w:line="240" w:lineRule="auto"/>
        <w:rPr>
          <w:rFonts w:ascii="Calibri" w:eastAsia="Times New Roman" w:hAnsi="Calibri" w:cs="Arial"/>
          <w:spacing w:val="-5"/>
          <w:lang w:eastAsia="x-none"/>
        </w:rPr>
      </w:pPr>
    </w:p>
    <w:p w14:paraId="0193B37B" w14:textId="77777777" w:rsidR="00F12B21" w:rsidRPr="00167849" w:rsidRDefault="00B12433" w:rsidP="006736A7">
      <w:pPr>
        <w:tabs>
          <w:tab w:val="left" w:pos="0"/>
        </w:tabs>
        <w:spacing w:after="0" w:line="240" w:lineRule="auto"/>
        <w:rPr>
          <w:rFonts w:ascii="Calibri" w:eastAsia="Times New Roman" w:hAnsi="Calibri" w:cs="Arial"/>
          <w:spacing w:val="-5"/>
          <w:lang w:eastAsia="x-none"/>
        </w:rPr>
      </w:pPr>
      <w:r>
        <w:rPr>
          <w:rFonts w:ascii="Calibri" w:eastAsia="Times New Roman" w:hAnsi="Calibri" w:cs="Arial"/>
          <w:spacing w:val="-5"/>
          <w:lang w:eastAsia="x-none"/>
        </w:rPr>
        <w:t>NAME</w:t>
      </w:r>
      <w:r w:rsidR="00F12B21" w:rsidRPr="00167849">
        <w:rPr>
          <w:rFonts w:ascii="Calibri" w:eastAsia="Times New Roman" w:hAnsi="Calibri" w:cs="Arial"/>
          <w:spacing w:val="-5"/>
          <w:lang w:eastAsia="x-none"/>
        </w:rPr>
        <w:t xml:space="preserve"> </w:t>
      </w:r>
    </w:p>
    <w:p w14:paraId="1A5929FC" w14:textId="77777777" w:rsidR="00F12B21" w:rsidRPr="00167849" w:rsidRDefault="00B12433" w:rsidP="006736A7">
      <w:pPr>
        <w:tabs>
          <w:tab w:val="left" w:pos="0"/>
        </w:tabs>
        <w:spacing w:after="0" w:line="240" w:lineRule="auto"/>
        <w:rPr>
          <w:rFonts w:ascii="Calibri" w:eastAsia="Times New Roman" w:hAnsi="Calibri" w:cs="Arial"/>
          <w:spacing w:val="-5"/>
          <w:lang w:val="x-none" w:eastAsia="x-none"/>
        </w:rPr>
      </w:pPr>
      <w:r>
        <w:rPr>
          <w:rFonts w:ascii="Calibri" w:eastAsia="Times New Roman" w:hAnsi="Calibri" w:cs="Arial"/>
          <w:spacing w:val="-5"/>
          <w:lang w:eastAsia="x-none"/>
        </w:rPr>
        <w:t>TITLE</w:t>
      </w:r>
    </w:p>
    <w:p w14:paraId="69AC7A25" w14:textId="77777777" w:rsidR="00F12B21" w:rsidRPr="004821D6" w:rsidRDefault="004821D6" w:rsidP="006736A7">
      <w:pPr>
        <w:spacing w:after="0" w:line="240" w:lineRule="auto"/>
        <w:rPr>
          <w:rFonts w:ascii="Calibri" w:eastAsia="Times New Roman" w:hAnsi="Calibri" w:cs="Arial"/>
          <w:spacing w:val="-5"/>
          <w:lang w:eastAsia="x-none"/>
        </w:rPr>
      </w:pPr>
      <w:r>
        <w:rPr>
          <w:rFonts w:ascii="Calibri" w:eastAsia="Times New Roman" w:hAnsi="Calibri" w:cs="Arial"/>
          <w:spacing w:val="-5"/>
          <w:lang w:eastAsia="x-none"/>
        </w:rPr>
        <w:t>Community Planning &amp; Development</w:t>
      </w:r>
    </w:p>
    <w:p w14:paraId="18D6BB5E" w14:textId="77777777" w:rsidR="00F12B21" w:rsidRPr="00167849" w:rsidRDefault="00F12B21" w:rsidP="006736A7">
      <w:pPr>
        <w:spacing w:after="0" w:line="240" w:lineRule="auto"/>
        <w:rPr>
          <w:rFonts w:ascii="Calibri" w:eastAsia="Times New Roman" w:hAnsi="Calibri" w:cs="Arial"/>
          <w:spacing w:val="-5"/>
          <w:lang w:val="x-none" w:eastAsia="x-none"/>
        </w:rPr>
      </w:pPr>
      <w:r w:rsidRPr="00167849">
        <w:rPr>
          <w:rFonts w:ascii="Calibri" w:eastAsia="Times New Roman" w:hAnsi="Calibri" w:cs="Arial"/>
          <w:spacing w:val="-5"/>
          <w:lang w:val="x-none" w:eastAsia="x-none"/>
        </w:rPr>
        <w:t>City of Mercer Island</w:t>
      </w:r>
      <w:bookmarkStart w:id="1" w:name="19.08"/>
      <w:bookmarkStart w:id="2" w:name="19.07"/>
      <w:bookmarkStart w:id="3" w:name="19.09"/>
      <w:bookmarkEnd w:id="1"/>
      <w:bookmarkEnd w:id="2"/>
      <w:bookmarkEnd w:id="3"/>
    </w:p>
    <w:p w14:paraId="00DEBFBF" w14:textId="77777777" w:rsidR="008A578F" w:rsidRPr="003F2DFC" w:rsidRDefault="008A578F" w:rsidP="00841AD9">
      <w:pPr>
        <w:spacing w:after="0" w:line="240" w:lineRule="auto"/>
        <w:textAlignment w:val="baseline"/>
      </w:pPr>
    </w:p>
    <w:sectPr w:rsidR="008A578F" w:rsidRPr="003F2DFC" w:rsidSect="002F0F71">
      <w:footerReference w:type="default" r:id="rId27"/>
      <w:pgSz w:w="12240" w:h="15840"/>
      <w:pgMar w:top="720" w:right="1440" w:bottom="1152" w:left="1440" w:header="576"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olly McGuire" w:date="2023-07-18T10:51:00Z" w:initials="MM">
    <w:p w14:paraId="06AD6954" w14:textId="77777777" w:rsidR="00EA4B0E" w:rsidRDefault="00EA4B0E" w:rsidP="00DC6AB6">
      <w:pPr>
        <w:pStyle w:val="CommentText"/>
      </w:pPr>
      <w:r>
        <w:rPr>
          <w:rStyle w:val="CommentReference"/>
        </w:rPr>
        <w:annotationRef/>
      </w:r>
      <w:r>
        <w:t>Change date in footer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AD69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0ED17" w16cex:dateUtc="2023-07-18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AD6954" w16cid:durableId="2860ED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19A51" w14:textId="77777777" w:rsidR="005C3261" w:rsidRDefault="005C3261" w:rsidP="00A13A80">
      <w:pPr>
        <w:spacing w:after="0" w:line="240" w:lineRule="auto"/>
      </w:pPr>
      <w:r>
        <w:separator/>
      </w:r>
    </w:p>
  </w:endnote>
  <w:endnote w:type="continuationSeparator" w:id="0">
    <w:p w14:paraId="166DCE23" w14:textId="77777777" w:rsidR="005C3261" w:rsidRDefault="005C3261" w:rsidP="00A13A80">
      <w:pPr>
        <w:spacing w:after="0" w:line="240" w:lineRule="auto"/>
      </w:pPr>
      <w:r>
        <w:continuationSeparator/>
      </w:r>
    </w:p>
  </w:endnote>
  <w:endnote w:type="continuationNotice" w:id="1">
    <w:p w14:paraId="79A99348" w14:textId="77777777" w:rsidR="005C3261" w:rsidRDefault="005C32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91857959"/>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44163E0" w14:textId="77777777" w:rsidR="007928CE" w:rsidRPr="00453FBB" w:rsidRDefault="007928CE" w:rsidP="00453FBB">
            <w:pPr>
              <w:pStyle w:val="Footer"/>
              <w:jc w:val="both"/>
              <w:rPr>
                <w:sz w:val="16"/>
                <w:szCs w:val="20"/>
              </w:rPr>
            </w:pPr>
            <w:r w:rsidRPr="00453FBB">
              <w:rPr>
                <w:b/>
                <w:i/>
                <w:sz w:val="18"/>
                <w:szCs w:val="18"/>
              </w:rPr>
              <w:t>PLEASE NOTE</w:t>
            </w:r>
            <w:r w:rsidRPr="00453FBB">
              <w:rPr>
                <w:b/>
                <w:bCs/>
                <w:i/>
                <w:sz w:val="18"/>
                <w:szCs w:val="18"/>
                <w:lang w:val="x-none"/>
              </w:rPr>
              <w:t>:</w:t>
            </w:r>
            <w:r>
              <w:rPr>
                <w:b/>
                <w:bCs/>
                <w:i/>
                <w:sz w:val="18"/>
                <w:szCs w:val="18"/>
              </w:rPr>
              <w:t xml:space="preserve"> </w:t>
            </w:r>
            <w:r w:rsidRPr="00453FBB">
              <w:rPr>
                <w:bCs/>
                <w:i/>
                <w:sz w:val="18"/>
                <w:szCs w:val="18"/>
              </w:rPr>
              <w:t xml:space="preserve">These pre-application meeting notes have been prepared to assist the applicant in completing and submitting </w:t>
            </w:r>
            <w:r>
              <w:rPr>
                <w:bCs/>
                <w:i/>
                <w:sz w:val="18"/>
                <w:szCs w:val="18"/>
              </w:rPr>
              <w:t xml:space="preserve">the </w:t>
            </w:r>
            <w:r w:rsidRPr="00453FBB">
              <w:rPr>
                <w:bCs/>
                <w:i/>
                <w:sz w:val="18"/>
                <w:szCs w:val="18"/>
              </w:rPr>
              <w:t>application in a manner that complies with applicable development standards and permit processing requirements.</w:t>
            </w:r>
            <w:r>
              <w:rPr>
                <w:bCs/>
                <w:i/>
                <w:sz w:val="18"/>
                <w:szCs w:val="18"/>
              </w:rPr>
              <w:t xml:space="preserve"> </w:t>
            </w:r>
            <w:r w:rsidRPr="00453FBB">
              <w:rPr>
                <w:bCs/>
                <w:i/>
                <w:sz w:val="18"/>
                <w:szCs w:val="18"/>
              </w:rPr>
              <w:t>Although care has been taken, in</w:t>
            </w:r>
            <w:r w:rsidRPr="00453FBB">
              <w:rPr>
                <w:bCs/>
                <w:i/>
                <w:sz w:val="18"/>
                <w:szCs w:val="18"/>
                <w:lang w:val="x-none"/>
              </w:rPr>
              <w:t xml:space="preserve"> </w:t>
            </w:r>
            <w:r w:rsidRPr="00453FBB">
              <w:rPr>
                <w:bCs/>
                <w:i/>
                <w:sz w:val="18"/>
                <w:szCs w:val="18"/>
              </w:rPr>
              <w:t xml:space="preserve">the </w:t>
            </w:r>
            <w:r w:rsidRPr="00453FBB">
              <w:rPr>
                <w:bCs/>
                <w:i/>
                <w:sz w:val="18"/>
                <w:szCs w:val="18"/>
                <w:lang w:val="x-none"/>
              </w:rPr>
              <w:t>event</w:t>
            </w:r>
            <w:r>
              <w:rPr>
                <w:bCs/>
                <w:i/>
                <w:sz w:val="18"/>
                <w:szCs w:val="18"/>
              </w:rPr>
              <w:t xml:space="preserve"> </w:t>
            </w:r>
            <w:r w:rsidRPr="00453FBB">
              <w:rPr>
                <w:bCs/>
                <w:i/>
                <w:sz w:val="18"/>
                <w:szCs w:val="18"/>
                <w:lang w:val="x-none"/>
              </w:rPr>
              <w:t xml:space="preserve">of </w:t>
            </w:r>
            <w:r>
              <w:rPr>
                <w:bCs/>
                <w:i/>
                <w:sz w:val="18"/>
                <w:szCs w:val="18"/>
              </w:rPr>
              <w:t xml:space="preserve">a </w:t>
            </w:r>
            <w:r w:rsidRPr="00453FBB">
              <w:rPr>
                <w:bCs/>
                <w:i/>
                <w:sz w:val="18"/>
                <w:szCs w:val="18"/>
                <w:lang w:val="x-none"/>
              </w:rPr>
              <w:t>conflict between</w:t>
            </w:r>
            <w:r>
              <w:rPr>
                <w:bCs/>
                <w:i/>
                <w:sz w:val="18"/>
                <w:szCs w:val="18"/>
              </w:rPr>
              <w:t xml:space="preserve"> </w:t>
            </w:r>
            <w:r w:rsidRPr="00453FBB">
              <w:rPr>
                <w:bCs/>
                <w:i/>
                <w:sz w:val="18"/>
                <w:szCs w:val="18"/>
              </w:rPr>
              <w:t>these notes</w:t>
            </w:r>
            <w:r w:rsidRPr="00453FBB">
              <w:rPr>
                <w:bCs/>
                <w:i/>
                <w:sz w:val="18"/>
                <w:szCs w:val="18"/>
                <w:lang w:val="x-none"/>
              </w:rPr>
              <w:t xml:space="preserve"> and any </w:t>
            </w:r>
            <w:r w:rsidRPr="00453FBB">
              <w:rPr>
                <w:bCs/>
                <w:i/>
                <w:sz w:val="18"/>
                <w:szCs w:val="18"/>
              </w:rPr>
              <w:t>applicable law, regulation or decision criteria</w:t>
            </w:r>
            <w:r w:rsidRPr="00453FBB">
              <w:rPr>
                <w:bCs/>
                <w:i/>
                <w:sz w:val="18"/>
                <w:szCs w:val="18"/>
                <w:lang w:val="x-none"/>
              </w:rPr>
              <w:t xml:space="preserve">, </w:t>
            </w:r>
            <w:r w:rsidRPr="00453FBB">
              <w:rPr>
                <w:bCs/>
                <w:i/>
                <w:sz w:val="18"/>
                <w:szCs w:val="18"/>
              </w:rPr>
              <w:t>the latter shall prevail.</w:t>
            </w:r>
            <w:r>
              <w:rPr>
                <w:bCs/>
                <w:i/>
                <w:sz w:val="18"/>
                <w:szCs w:val="18"/>
              </w:rPr>
              <w:t xml:space="preserve"> </w:t>
            </w:r>
            <w:r w:rsidRPr="00453FBB">
              <w:rPr>
                <w:bCs/>
                <w:i/>
                <w:sz w:val="18"/>
                <w:szCs w:val="18"/>
              </w:rPr>
              <w:t>The City of Mercer Island makes no warranty of any kind to the accuracy of the information contained in these notes.</w:t>
            </w:r>
            <w:r>
              <w:rPr>
                <w:bCs/>
                <w:i/>
                <w:sz w:val="18"/>
                <w:szCs w:val="18"/>
              </w:rPr>
              <w:t xml:space="preserve"> </w:t>
            </w:r>
            <w:r w:rsidRPr="00453FBB">
              <w:rPr>
                <w:bCs/>
                <w:i/>
                <w:sz w:val="18"/>
                <w:szCs w:val="18"/>
              </w:rPr>
              <w:t xml:space="preserve">The information herein notwithstanding, it is the applicant’s sole duty to ensure that </w:t>
            </w:r>
            <w:r>
              <w:rPr>
                <w:bCs/>
                <w:i/>
                <w:sz w:val="18"/>
                <w:szCs w:val="18"/>
              </w:rPr>
              <w:t>the</w:t>
            </w:r>
            <w:r w:rsidRPr="00453FBB">
              <w:rPr>
                <w:bCs/>
                <w:i/>
                <w:sz w:val="18"/>
                <w:szCs w:val="18"/>
              </w:rPr>
              <w:t xml:space="preserve"> proposed development complies with all applicable laws, regulations and decision criteria. Neither the discussions nor the notes provided at the pre-application meeting shall bind the City in any manner or prevent the City’s future application or enforcement of all laws, regulations and decision criteria.</w:t>
            </w:r>
          </w:p>
          <w:p w14:paraId="4BA1540D" w14:textId="7F01B344" w:rsidR="007928CE" w:rsidRPr="00453FBB" w:rsidRDefault="0084607D" w:rsidP="00DD4BAA">
            <w:pPr>
              <w:pStyle w:val="Footer"/>
              <w:tabs>
                <w:tab w:val="clear" w:pos="4680"/>
              </w:tabs>
              <w:rPr>
                <w:sz w:val="20"/>
                <w:szCs w:val="20"/>
              </w:rPr>
            </w:pPr>
            <w:r>
              <w:rPr>
                <w:sz w:val="20"/>
                <w:szCs w:val="20"/>
              </w:rPr>
              <w:t xml:space="preserve">September 13, </w:t>
            </w:r>
            <w:proofErr w:type="gramStart"/>
            <w:r>
              <w:rPr>
                <w:sz w:val="20"/>
                <w:szCs w:val="20"/>
              </w:rPr>
              <w:t>2022</w:t>
            </w:r>
            <w:proofErr w:type="gramEnd"/>
            <w:r w:rsidR="007928CE">
              <w:rPr>
                <w:sz w:val="20"/>
                <w:szCs w:val="20"/>
              </w:rPr>
              <w:tab/>
            </w:r>
            <w:r w:rsidR="007928CE" w:rsidRPr="00453FBB">
              <w:rPr>
                <w:sz w:val="20"/>
                <w:szCs w:val="20"/>
              </w:rPr>
              <w:t xml:space="preserve">Page </w:t>
            </w:r>
            <w:r w:rsidR="007928CE" w:rsidRPr="00453FBB">
              <w:rPr>
                <w:bCs/>
                <w:sz w:val="20"/>
                <w:szCs w:val="20"/>
              </w:rPr>
              <w:fldChar w:fldCharType="begin"/>
            </w:r>
            <w:r w:rsidR="007928CE" w:rsidRPr="00453FBB">
              <w:rPr>
                <w:bCs/>
                <w:sz w:val="20"/>
                <w:szCs w:val="20"/>
              </w:rPr>
              <w:instrText xml:space="preserve"> PAGE </w:instrText>
            </w:r>
            <w:r w:rsidR="007928CE" w:rsidRPr="00453FBB">
              <w:rPr>
                <w:bCs/>
                <w:sz w:val="20"/>
                <w:szCs w:val="20"/>
              </w:rPr>
              <w:fldChar w:fldCharType="separate"/>
            </w:r>
            <w:r w:rsidR="007928CE" w:rsidRPr="00453FBB">
              <w:rPr>
                <w:bCs/>
                <w:noProof/>
                <w:sz w:val="20"/>
                <w:szCs w:val="20"/>
              </w:rPr>
              <w:t>2</w:t>
            </w:r>
            <w:r w:rsidR="007928CE" w:rsidRPr="00453FBB">
              <w:rPr>
                <w:bCs/>
                <w:sz w:val="20"/>
                <w:szCs w:val="20"/>
              </w:rPr>
              <w:fldChar w:fldCharType="end"/>
            </w:r>
            <w:r w:rsidR="007928CE" w:rsidRPr="00453FBB">
              <w:rPr>
                <w:sz w:val="20"/>
                <w:szCs w:val="20"/>
              </w:rPr>
              <w:t xml:space="preserve"> of </w:t>
            </w:r>
            <w:r w:rsidR="007928CE" w:rsidRPr="00453FBB">
              <w:rPr>
                <w:bCs/>
                <w:sz w:val="20"/>
                <w:szCs w:val="20"/>
              </w:rPr>
              <w:fldChar w:fldCharType="begin"/>
            </w:r>
            <w:r w:rsidR="007928CE" w:rsidRPr="00453FBB">
              <w:rPr>
                <w:bCs/>
                <w:sz w:val="20"/>
                <w:szCs w:val="20"/>
              </w:rPr>
              <w:instrText xml:space="preserve"> NUMPAGES  </w:instrText>
            </w:r>
            <w:r w:rsidR="007928CE" w:rsidRPr="00453FBB">
              <w:rPr>
                <w:bCs/>
                <w:sz w:val="20"/>
                <w:szCs w:val="20"/>
              </w:rPr>
              <w:fldChar w:fldCharType="separate"/>
            </w:r>
            <w:r w:rsidR="007928CE" w:rsidRPr="00453FBB">
              <w:rPr>
                <w:bCs/>
                <w:noProof/>
                <w:sz w:val="20"/>
                <w:szCs w:val="20"/>
              </w:rPr>
              <w:t>2</w:t>
            </w:r>
            <w:r w:rsidR="007928CE" w:rsidRPr="00453FB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8FB5F" w14:textId="77777777" w:rsidR="005C3261" w:rsidRDefault="005C3261" w:rsidP="00A13A80">
      <w:pPr>
        <w:spacing w:after="0" w:line="240" w:lineRule="auto"/>
      </w:pPr>
      <w:r>
        <w:separator/>
      </w:r>
    </w:p>
  </w:footnote>
  <w:footnote w:type="continuationSeparator" w:id="0">
    <w:p w14:paraId="528C054D" w14:textId="77777777" w:rsidR="005C3261" w:rsidRDefault="005C3261" w:rsidP="00A13A80">
      <w:pPr>
        <w:spacing w:after="0" w:line="240" w:lineRule="auto"/>
      </w:pPr>
      <w:r>
        <w:continuationSeparator/>
      </w:r>
    </w:p>
  </w:footnote>
  <w:footnote w:type="continuationNotice" w:id="1">
    <w:p w14:paraId="7AF39166" w14:textId="77777777" w:rsidR="005C3261" w:rsidRDefault="005C32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3CCD"/>
    <w:multiLevelType w:val="hybridMultilevel"/>
    <w:tmpl w:val="F2F2B7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021E7"/>
    <w:multiLevelType w:val="hybridMultilevel"/>
    <w:tmpl w:val="CBB43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37DA0"/>
    <w:multiLevelType w:val="hybridMultilevel"/>
    <w:tmpl w:val="748819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94133E"/>
    <w:multiLevelType w:val="hybridMultilevel"/>
    <w:tmpl w:val="7396CD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7E7CAF"/>
    <w:multiLevelType w:val="hybridMultilevel"/>
    <w:tmpl w:val="B4547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63F7F"/>
    <w:multiLevelType w:val="multilevel"/>
    <w:tmpl w:val="57606260"/>
    <w:numStyleLink w:val="CPDList"/>
  </w:abstractNum>
  <w:abstractNum w:abstractNumId="6" w15:restartNumberingAfterBreak="0">
    <w:nsid w:val="21575189"/>
    <w:multiLevelType w:val="hybridMultilevel"/>
    <w:tmpl w:val="C2FE418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B">
      <w:start w:val="1"/>
      <w:numFmt w:val="lowerRoman"/>
      <w:lvlText w:val="%3."/>
      <w:lvlJc w:val="right"/>
      <w:pPr>
        <w:ind w:left="2880" w:hanging="360"/>
      </w:pPr>
      <w:rPr>
        <w:rFont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43D6E0F"/>
    <w:multiLevelType w:val="hybridMultilevel"/>
    <w:tmpl w:val="ED882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4C79E6"/>
    <w:multiLevelType w:val="hybridMultilevel"/>
    <w:tmpl w:val="44F4B6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7108A9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9A198D"/>
    <w:multiLevelType w:val="hybridMultilevel"/>
    <w:tmpl w:val="392475A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3063811"/>
    <w:multiLevelType w:val="hybridMultilevel"/>
    <w:tmpl w:val="50183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C0567"/>
    <w:multiLevelType w:val="hybridMultilevel"/>
    <w:tmpl w:val="6876D34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90577A"/>
    <w:multiLevelType w:val="multilevel"/>
    <w:tmpl w:val="F3AEE780"/>
    <w:lvl w:ilvl="0">
      <w:start w:val="1"/>
      <w:numFmt w:val="decimal"/>
      <w:pStyle w:val="CPDOutline"/>
      <w:lvlText w:val="%1."/>
      <w:lvlJc w:val="left"/>
      <w:pPr>
        <w:ind w:left="648" w:hanging="288"/>
      </w:pPr>
      <w:rPr>
        <w:rFonts w:hint="default"/>
      </w:rPr>
    </w:lvl>
    <w:lvl w:ilvl="1">
      <w:start w:val="1"/>
      <w:numFmt w:val="lowerLetter"/>
      <w:lvlText w:val="%2."/>
      <w:lvlJc w:val="left"/>
      <w:pPr>
        <w:ind w:left="1080" w:hanging="288"/>
      </w:pPr>
      <w:rPr>
        <w:rFonts w:hint="default"/>
      </w:rPr>
    </w:lvl>
    <w:lvl w:ilvl="2">
      <w:start w:val="1"/>
      <w:numFmt w:val="lowerRoman"/>
      <w:lvlText w:val="%3."/>
      <w:lvlJc w:val="right"/>
      <w:pPr>
        <w:tabs>
          <w:tab w:val="num" w:pos="1872"/>
        </w:tabs>
        <w:ind w:left="1512" w:hanging="288"/>
      </w:pPr>
      <w:rPr>
        <w:rFonts w:hint="default"/>
      </w:rPr>
    </w:lvl>
    <w:lvl w:ilvl="3">
      <w:start w:val="1"/>
      <w:numFmt w:val="decimal"/>
      <w:lvlText w:val="%4."/>
      <w:lvlJc w:val="left"/>
      <w:pPr>
        <w:tabs>
          <w:tab w:val="num" w:pos="2448"/>
        </w:tabs>
        <w:ind w:left="1944" w:hanging="432"/>
      </w:pPr>
      <w:rPr>
        <w:rFonts w:hint="default"/>
      </w:rPr>
    </w:lvl>
    <w:lvl w:ilvl="4">
      <w:start w:val="1"/>
      <w:numFmt w:val="lowerLetter"/>
      <w:lvlText w:val="%5."/>
      <w:lvlJc w:val="left"/>
      <w:pPr>
        <w:tabs>
          <w:tab w:val="num" w:pos="3024"/>
        </w:tabs>
        <w:ind w:left="2376" w:hanging="288"/>
      </w:pPr>
      <w:rPr>
        <w:rFonts w:hint="default"/>
      </w:rPr>
    </w:lvl>
    <w:lvl w:ilvl="5">
      <w:start w:val="1"/>
      <w:numFmt w:val="lowerRoman"/>
      <w:lvlText w:val="%6."/>
      <w:lvlJc w:val="right"/>
      <w:pPr>
        <w:tabs>
          <w:tab w:val="num" w:pos="3600"/>
        </w:tabs>
        <w:ind w:left="2808" w:hanging="288"/>
      </w:pPr>
      <w:rPr>
        <w:rFonts w:hint="default"/>
      </w:rPr>
    </w:lvl>
    <w:lvl w:ilvl="6">
      <w:start w:val="1"/>
      <w:numFmt w:val="decimal"/>
      <w:lvlText w:val="%7."/>
      <w:lvlJc w:val="left"/>
      <w:pPr>
        <w:tabs>
          <w:tab w:val="num" w:pos="4176"/>
        </w:tabs>
        <w:ind w:left="3240" w:hanging="288"/>
      </w:pPr>
      <w:rPr>
        <w:rFonts w:hint="default"/>
      </w:rPr>
    </w:lvl>
    <w:lvl w:ilvl="7">
      <w:start w:val="1"/>
      <w:numFmt w:val="lowerLetter"/>
      <w:lvlText w:val="%8."/>
      <w:lvlJc w:val="left"/>
      <w:pPr>
        <w:tabs>
          <w:tab w:val="num" w:pos="4752"/>
        </w:tabs>
        <w:ind w:left="3672" w:hanging="288"/>
      </w:pPr>
      <w:rPr>
        <w:rFonts w:hint="default"/>
      </w:rPr>
    </w:lvl>
    <w:lvl w:ilvl="8">
      <w:start w:val="1"/>
      <w:numFmt w:val="lowerRoman"/>
      <w:lvlText w:val="%9."/>
      <w:lvlJc w:val="right"/>
      <w:pPr>
        <w:tabs>
          <w:tab w:val="num" w:pos="5328"/>
        </w:tabs>
        <w:ind w:left="4104" w:hanging="288"/>
      </w:pPr>
      <w:rPr>
        <w:rFonts w:hint="default"/>
      </w:rPr>
    </w:lvl>
  </w:abstractNum>
  <w:abstractNum w:abstractNumId="13" w15:restartNumberingAfterBreak="0">
    <w:nsid w:val="33DE0E31"/>
    <w:multiLevelType w:val="hybridMultilevel"/>
    <w:tmpl w:val="543E2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2F2996"/>
    <w:multiLevelType w:val="hybridMultilevel"/>
    <w:tmpl w:val="1CCAB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827310"/>
    <w:multiLevelType w:val="hybridMultilevel"/>
    <w:tmpl w:val="EE0E2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0833329"/>
    <w:multiLevelType w:val="hybridMultilevel"/>
    <w:tmpl w:val="ADDA14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B8E4BD3"/>
    <w:multiLevelType w:val="hybridMultilevel"/>
    <w:tmpl w:val="2D5C8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970EAA"/>
    <w:multiLevelType w:val="hybridMultilevel"/>
    <w:tmpl w:val="88F22B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FD6E46"/>
    <w:multiLevelType w:val="multilevel"/>
    <w:tmpl w:val="57606260"/>
    <w:styleLink w:val="CPDList"/>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6ECE1BC1"/>
    <w:multiLevelType w:val="hybridMultilevel"/>
    <w:tmpl w:val="C05E6AFC"/>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126110F"/>
    <w:multiLevelType w:val="hybridMultilevel"/>
    <w:tmpl w:val="5740A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3690727">
    <w:abstractNumId w:val="8"/>
  </w:num>
  <w:num w:numId="2" w16cid:durableId="2126727373">
    <w:abstractNumId w:val="18"/>
  </w:num>
  <w:num w:numId="3" w16cid:durableId="1258782631">
    <w:abstractNumId w:val="7"/>
  </w:num>
  <w:num w:numId="4" w16cid:durableId="453064044">
    <w:abstractNumId w:val="1"/>
  </w:num>
  <w:num w:numId="5" w16cid:durableId="123162009">
    <w:abstractNumId w:val="21"/>
  </w:num>
  <w:num w:numId="6" w16cid:durableId="1474176108">
    <w:abstractNumId w:val="9"/>
  </w:num>
  <w:num w:numId="7" w16cid:durableId="324746027">
    <w:abstractNumId w:val="20"/>
  </w:num>
  <w:num w:numId="8" w16cid:durableId="1605334582">
    <w:abstractNumId w:val="11"/>
  </w:num>
  <w:num w:numId="9" w16cid:durableId="771047077">
    <w:abstractNumId w:val="0"/>
  </w:num>
  <w:num w:numId="10" w16cid:durableId="1752464838">
    <w:abstractNumId w:val="14"/>
  </w:num>
  <w:num w:numId="11" w16cid:durableId="1476797952">
    <w:abstractNumId w:val="10"/>
  </w:num>
  <w:num w:numId="12" w16cid:durableId="1687948059">
    <w:abstractNumId w:val="3"/>
  </w:num>
  <w:num w:numId="13" w16cid:durableId="1940866685">
    <w:abstractNumId w:val="4"/>
  </w:num>
  <w:num w:numId="14" w16cid:durableId="513349745">
    <w:abstractNumId w:val="6"/>
  </w:num>
  <w:num w:numId="15" w16cid:durableId="2069454655">
    <w:abstractNumId w:val="5"/>
  </w:num>
  <w:num w:numId="16" w16cid:durableId="669793620">
    <w:abstractNumId w:val="19"/>
  </w:num>
  <w:num w:numId="17" w16cid:durableId="1751461330">
    <w:abstractNumId w:val="12"/>
  </w:num>
  <w:num w:numId="18" w16cid:durableId="1383407493">
    <w:abstractNumId w:val="12"/>
  </w:num>
  <w:num w:numId="19" w16cid:durableId="1139348316">
    <w:abstractNumId w:val="12"/>
    <w:lvlOverride w:ilvl="0">
      <w:lvl w:ilvl="0">
        <w:start w:val="1"/>
        <w:numFmt w:val="decimal"/>
        <w:pStyle w:val="CPDOutline"/>
        <w:lvlText w:val="%1."/>
        <w:lvlJc w:val="left"/>
        <w:pPr>
          <w:ind w:left="1440" w:hanging="360"/>
        </w:pPr>
        <w:rPr>
          <w:rFonts w:hint="default"/>
        </w:rPr>
      </w:lvl>
    </w:lvlOverride>
    <w:lvlOverride w:ilvl="1">
      <w:lvl w:ilvl="1">
        <w:start w:val="1"/>
        <w:numFmt w:val="lowerLetter"/>
        <w:lvlText w:val="%2."/>
        <w:lvlJc w:val="left"/>
        <w:pPr>
          <w:ind w:left="360" w:firstLine="360"/>
        </w:pPr>
        <w:rPr>
          <w:rFonts w:hint="default"/>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20" w16cid:durableId="106050518">
    <w:abstractNumId w:val="12"/>
    <w:lvlOverride w:ilvl="0">
      <w:lvl w:ilvl="0">
        <w:start w:val="1"/>
        <w:numFmt w:val="decimal"/>
        <w:pStyle w:val="CPDOutline"/>
        <w:lvlText w:val="%1."/>
        <w:lvlJc w:val="left"/>
        <w:pPr>
          <w:ind w:left="1440" w:hanging="360"/>
        </w:pPr>
        <w:rPr>
          <w:rFonts w:hint="default"/>
        </w:rPr>
      </w:lvl>
    </w:lvlOverride>
    <w:lvlOverride w:ilvl="1">
      <w:lvl w:ilvl="1">
        <w:start w:val="1"/>
        <w:numFmt w:val="lowerLetter"/>
        <w:lvlText w:val="%2."/>
        <w:lvlJc w:val="left"/>
        <w:pPr>
          <w:ind w:left="360" w:firstLine="360"/>
        </w:pPr>
        <w:rPr>
          <w:rFonts w:hint="default"/>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21" w16cid:durableId="379521268">
    <w:abstractNumId w:val="12"/>
    <w:lvlOverride w:ilvl="0">
      <w:lvl w:ilvl="0">
        <w:start w:val="1"/>
        <w:numFmt w:val="decimal"/>
        <w:pStyle w:val="CPDOutline"/>
        <w:lvlText w:val="%1."/>
        <w:lvlJc w:val="left"/>
        <w:pPr>
          <w:ind w:left="72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righ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right"/>
        <w:pPr>
          <w:ind w:left="3600" w:hanging="360"/>
        </w:pPr>
        <w:rPr>
          <w:rFonts w:hint="default"/>
        </w:rPr>
      </w:lvl>
    </w:lvlOverride>
  </w:num>
  <w:num w:numId="22" w16cid:durableId="1734431337">
    <w:abstractNumId w:val="12"/>
    <w:lvlOverride w:ilvl="0">
      <w:lvl w:ilvl="0">
        <w:start w:val="1"/>
        <w:numFmt w:val="decimal"/>
        <w:pStyle w:val="CPDOutline"/>
        <w:lvlText w:val="%1."/>
        <w:lvlJc w:val="left"/>
        <w:pPr>
          <w:ind w:left="720" w:hanging="360"/>
        </w:pPr>
        <w:rPr>
          <w:rFonts w:hint="default"/>
        </w:rPr>
      </w:lvl>
    </w:lvlOverride>
    <w:lvlOverride w:ilvl="1">
      <w:lvl w:ilvl="1">
        <w:start w:val="1"/>
        <w:numFmt w:val="lowerLetter"/>
        <w:lvlText w:val="%2."/>
        <w:lvlJc w:val="left"/>
        <w:pPr>
          <w:ind w:left="1224" w:hanging="360"/>
        </w:pPr>
        <w:rPr>
          <w:rFonts w:hint="default"/>
        </w:rPr>
      </w:lvl>
    </w:lvlOverride>
    <w:lvlOverride w:ilvl="2">
      <w:lvl w:ilvl="2">
        <w:start w:val="1"/>
        <w:numFmt w:val="lowerRoman"/>
        <w:lvlText w:val="%3."/>
        <w:lvlJc w:val="right"/>
        <w:pPr>
          <w:ind w:left="1728" w:hanging="360"/>
        </w:pPr>
        <w:rPr>
          <w:rFonts w:hint="default"/>
        </w:rPr>
      </w:lvl>
    </w:lvlOverride>
    <w:lvlOverride w:ilvl="3">
      <w:lvl w:ilvl="3">
        <w:start w:val="1"/>
        <w:numFmt w:val="decimal"/>
        <w:lvlText w:val="%4."/>
        <w:lvlJc w:val="left"/>
        <w:pPr>
          <w:ind w:left="2232" w:hanging="360"/>
        </w:pPr>
        <w:rPr>
          <w:rFonts w:hint="default"/>
        </w:rPr>
      </w:lvl>
    </w:lvlOverride>
    <w:lvlOverride w:ilvl="4">
      <w:lvl w:ilvl="4">
        <w:start w:val="1"/>
        <w:numFmt w:val="lowerLetter"/>
        <w:lvlText w:val="%5."/>
        <w:lvlJc w:val="left"/>
        <w:pPr>
          <w:ind w:left="2736" w:hanging="360"/>
        </w:pPr>
        <w:rPr>
          <w:rFonts w:hint="default"/>
        </w:rPr>
      </w:lvl>
    </w:lvlOverride>
    <w:lvlOverride w:ilvl="5">
      <w:lvl w:ilvl="5">
        <w:start w:val="1"/>
        <w:numFmt w:val="lowerRoman"/>
        <w:lvlText w:val="%6."/>
        <w:lvlJc w:val="right"/>
        <w:pPr>
          <w:ind w:left="3240" w:hanging="360"/>
        </w:pPr>
        <w:rPr>
          <w:rFonts w:hint="default"/>
        </w:rPr>
      </w:lvl>
    </w:lvlOverride>
    <w:lvlOverride w:ilvl="6">
      <w:lvl w:ilvl="6">
        <w:start w:val="1"/>
        <w:numFmt w:val="decimal"/>
        <w:lvlText w:val="%7."/>
        <w:lvlJc w:val="left"/>
        <w:pPr>
          <w:ind w:left="3744" w:hanging="360"/>
        </w:pPr>
        <w:rPr>
          <w:rFonts w:hint="default"/>
        </w:rPr>
      </w:lvl>
    </w:lvlOverride>
    <w:lvlOverride w:ilvl="7">
      <w:lvl w:ilvl="7">
        <w:start w:val="1"/>
        <w:numFmt w:val="lowerLetter"/>
        <w:lvlText w:val="%8."/>
        <w:lvlJc w:val="left"/>
        <w:pPr>
          <w:ind w:left="4248" w:hanging="360"/>
        </w:pPr>
        <w:rPr>
          <w:rFonts w:hint="default"/>
        </w:rPr>
      </w:lvl>
    </w:lvlOverride>
    <w:lvlOverride w:ilvl="8">
      <w:lvl w:ilvl="8">
        <w:start w:val="1"/>
        <w:numFmt w:val="lowerRoman"/>
        <w:lvlText w:val="%9."/>
        <w:lvlJc w:val="right"/>
        <w:pPr>
          <w:ind w:left="4752" w:hanging="360"/>
        </w:pPr>
        <w:rPr>
          <w:rFonts w:hint="default"/>
        </w:rPr>
      </w:lvl>
    </w:lvlOverride>
  </w:num>
  <w:num w:numId="23" w16cid:durableId="1230966968">
    <w:abstractNumId w:val="12"/>
    <w:lvlOverride w:ilvl="0">
      <w:lvl w:ilvl="0">
        <w:start w:val="1"/>
        <w:numFmt w:val="decimal"/>
        <w:pStyle w:val="CPDOutline"/>
        <w:lvlText w:val="%1."/>
        <w:lvlJc w:val="left"/>
        <w:pPr>
          <w:ind w:left="576" w:hanging="216"/>
        </w:pPr>
        <w:rPr>
          <w:rFonts w:hint="default"/>
        </w:rPr>
      </w:lvl>
    </w:lvlOverride>
    <w:lvlOverride w:ilvl="1">
      <w:lvl w:ilvl="1">
        <w:start w:val="1"/>
        <w:numFmt w:val="lowerLetter"/>
        <w:lvlText w:val="%2."/>
        <w:lvlJc w:val="left"/>
        <w:pPr>
          <w:ind w:left="1152" w:hanging="216"/>
        </w:pPr>
        <w:rPr>
          <w:rFonts w:hint="default"/>
        </w:rPr>
      </w:lvl>
    </w:lvlOverride>
    <w:lvlOverride w:ilvl="2">
      <w:lvl w:ilvl="2">
        <w:start w:val="1"/>
        <w:numFmt w:val="lowerRoman"/>
        <w:lvlText w:val="%3."/>
        <w:lvlJc w:val="right"/>
        <w:pPr>
          <w:ind w:left="1728" w:hanging="216"/>
        </w:pPr>
        <w:rPr>
          <w:rFonts w:hint="default"/>
        </w:rPr>
      </w:lvl>
    </w:lvlOverride>
    <w:lvlOverride w:ilvl="3">
      <w:lvl w:ilvl="3">
        <w:start w:val="1"/>
        <w:numFmt w:val="decimal"/>
        <w:lvlText w:val="%4."/>
        <w:lvlJc w:val="left"/>
        <w:pPr>
          <w:ind w:left="2304" w:hanging="216"/>
        </w:pPr>
        <w:rPr>
          <w:rFonts w:hint="default"/>
        </w:rPr>
      </w:lvl>
    </w:lvlOverride>
    <w:lvlOverride w:ilvl="4">
      <w:lvl w:ilvl="4">
        <w:start w:val="1"/>
        <w:numFmt w:val="lowerLetter"/>
        <w:lvlText w:val="%5."/>
        <w:lvlJc w:val="left"/>
        <w:pPr>
          <w:ind w:left="2880" w:hanging="216"/>
        </w:pPr>
        <w:rPr>
          <w:rFonts w:hint="default"/>
        </w:rPr>
      </w:lvl>
    </w:lvlOverride>
    <w:lvlOverride w:ilvl="5">
      <w:lvl w:ilvl="5">
        <w:start w:val="1"/>
        <w:numFmt w:val="lowerRoman"/>
        <w:lvlText w:val="%6."/>
        <w:lvlJc w:val="right"/>
        <w:pPr>
          <w:ind w:left="3456" w:hanging="216"/>
        </w:pPr>
        <w:rPr>
          <w:rFonts w:hint="default"/>
        </w:rPr>
      </w:lvl>
    </w:lvlOverride>
    <w:lvlOverride w:ilvl="6">
      <w:lvl w:ilvl="6">
        <w:start w:val="1"/>
        <w:numFmt w:val="decimal"/>
        <w:lvlText w:val="%7."/>
        <w:lvlJc w:val="left"/>
        <w:pPr>
          <w:ind w:left="4032" w:hanging="216"/>
        </w:pPr>
        <w:rPr>
          <w:rFonts w:hint="default"/>
        </w:rPr>
      </w:lvl>
    </w:lvlOverride>
    <w:lvlOverride w:ilvl="7">
      <w:lvl w:ilvl="7">
        <w:start w:val="1"/>
        <w:numFmt w:val="lowerLetter"/>
        <w:lvlText w:val="%8."/>
        <w:lvlJc w:val="left"/>
        <w:pPr>
          <w:ind w:left="4608" w:hanging="216"/>
        </w:pPr>
        <w:rPr>
          <w:rFonts w:hint="default"/>
        </w:rPr>
      </w:lvl>
    </w:lvlOverride>
    <w:lvlOverride w:ilvl="8">
      <w:lvl w:ilvl="8">
        <w:start w:val="1"/>
        <w:numFmt w:val="lowerRoman"/>
        <w:lvlText w:val="%9."/>
        <w:lvlJc w:val="right"/>
        <w:pPr>
          <w:ind w:left="5184" w:hanging="216"/>
        </w:pPr>
        <w:rPr>
          <w:rFonts w:hint="default"/>
        </w:rPr>
      </w:lvl>
    </w:lvlOverride>
  </w:num>
  <w:num w:numId="24" w16cid:durableId="1404061049">
    <w:abstractNumId w:val="12"/>
    <w:lvlOverride w:ilvl="0">
      <w:lvl w:ilvl="0">
        <w:start w:val="1"/>
        <w:numFmt w:val="decimal"/>
        <w:pStyle w:val="CPDOutline"/>
        <w:lvlText w:val="%1."/>
        <w:lvlJc w:val="left"/>
        <w:pPr>
          <w:tabs>
            <w:tab w:val="num" w:pos="720"/>
          </w:tabs>
          <w:ind w:left="576" w:hanging="216"/>
        </w:pPr>
        <w:rPr>
          <w:rFonts w:hint="default"/>
        </w:rPr>
      </w:lvl>
    </w:lvlOverride>
    <w:lvlOverride w:ilvl="1">
      <w:lvl w:ilvl="1">
        <w:start w:val="1"/>
        <w:numFmt w:val="lowerLetter"/>
        <w:lvlText w:val="%2."/>
        <w:lvlJc w:val="left"/>
        <w:pPr>
          <w:ind w:left="1152" w:hanging="216"/>
        </w:pPr>
        <w:rPr>
          <w:rFonts w:hint="default"/>
        </w:rPr>
      </w:lvl>
    </w:lvlOverride>
    <w:lvlOverride w:ilvl="2">
      <w:lvl w:ilvl="2">
        <w:start w:val="1"/>
        <w:numFmt w:val="lowerRoman"/>
        <w:lvlText w:val="%3."/>
        <w:lvlJc w:val="right"/>
        <w:pPr>
          <w:ind w:left="1728" w:hanging="216"/>
        </w:pPr>
        <w:rPr>
          <w:rFonts w:hint="default"/>
        </w:rPr>
      </w:lvl>
    </w:lvlOverride>
    <w:lvlOverride w:ilvl="3">
      <w:lvl w:ilvl="3">
        <w:start w:val="1"/>
        <w:numFmt w:val="decimal"/>
        <w:lvlText w:val="%4."/>
        <w:lvlJc w:val="left"/>
        <w:pPr>
          <w:ind w:left="2160" w:firstLine="0"/>
        </w:pPr>
        <w:rPr>
          <w:rFonts w:hint="default"/>
        </w:rPr>
      </w:lvl>
    </w:lvlOverride>
    <w:lvlOverride w:ilvl="4">
      <w:lvl w:ilvl="4">
        <w:start w:val="1"/>
        <w:numFmt w:val="lowerLetter"/>
        <w:lvlText w:val="%5."/>
        <w:lvlJc w:val="left"/>
        <w:pPr>
          <w:ind w:left="2880" w:hanging="216"/>
        </w:pPr>
        <w:rPr>
          <w:rFonts w:hint="default"/>
        </w:rPr>
      </w:lvl>
    </w:lvlOverride>
    <w:lvlOverride w:ilvl="5">
      <w:lvl w:ilvl="5">
        <w:start w:val="1"/>
        <w:numFmt w:val="lowerRoman"/>
        <w:lvlText w:val="%6."/>
        <w:lvlJc w:val="right"/>
        <w:pPr>
          <w:ind w:left="3456" w:hanging="216"/>
        </w:pPr>
        <w:rPr>
          <w:rFonts w:hint="default"/>
        </w:rPr>
      </w:lvl>
    </w:lvlOverride>
    <w:lvlOverride w:ilvl="6">
      <w:lvl w:ilvl="6">
        <w:start w:val="1"/>
        <w:numFmt w:val="decimal"/>
        <w:lvlText w:val="%7."/>
        <w:lvlJc w:val="left"/>
        <w:pPr>
          <w:ind w:left="4032" w:hanging="216"/>
        </w:pPr>
        <w:rPr>
          <w:rFonts w:hint="default"/>
        </w:rPr>
      </w:lvl>
    </w:lvlOverride>
    <w:lvlOverride w:ilvl="7">
      <w:lvl w:ilvl="7">
        <w:start w:val="1"/>
        <w:numFmt w:val="lowerLetter"/>
        <w:lvlText w:val="%8."/>
        <w:lvlJc w:val="left"/>
        <w:pPr>
          <w:ind w:left="4608" w:hanging="216"/>
        </w:pPr>
        <w:rPr>
          <w:rFonts w:hint="default"/>
        </w:rPr>
      </w:lvl>
    </w:lvlOverride>
    <w:lvlOverride w:ilvl="8">
      <w:lvl w:ilvl="8">
        <w:start w:val="1"/>
        <w:numFmt w:val="lowerRoman"/>
        <w:lvlText w:val="%9."/>
        <w:lvlJc w:val="right"/>
        <w:pPr>
          <w:ind w:left="5184" w:hanging="216"/>
        </w:pPr>
        <w:rPr>
          <w:rFonts w:hint="default"/>
        </w:rPr>
      </w:lvl>
    </w:lvlOverride>
  </w:num>
  <w:num w:numId="25" w16cid:durableId="2126069990">
    <w:abstractNumId w:val="12"/>
    <w:lvlOverride w:ilvl="0">
      <w:lvl w:ilvl="0">
        <w:start w:val="1"/>
        <w:numFmt w:val="decimal"/>
        <w:pStyle w:val="CPDOutline"/>
        <w:lvlText w:val="%1."/>
        <w:lvlJc w:val="left"/>
        <w:pPr>
          <w:ind w:left="576" w:hanging="216"/>
        </w:pPr>
        <w:rPr>
          <w:rFonts w:hint="default"/>
        </w:rPr>
      </w:lvl>
    </w:lvlOverride>
    <w:lvlOverride w:ilvl="1">
      <w:lvl w:ilvl="1">
        <w:start w:val="1"/>
        <w:numFmt w:val="lowerLetter"/>
        <w:lvlText w:val="%2."/>
        <w:lvlJc w:val="left"/>
        <w:pPr>
          <w:tabs>
            <w:tab w:val="num" w:pos="1296"/>
          </w:tabs>
          <w:ind w:left="1152" w:hanging="216"/>
        </w:pPr>
        <w:rPr>
          <w:rFonts w:hint="default"/>
        </w:rPr>
      </w:lvl>
    </w:lvlOverride>
    <w:lvlOverride w:ilvl="2">
      <w:lvl w:ilvl="2">
        <w:start w:val="1"/>
        <w:numFmt w:val="lowerRoman"/>
        <w:lvlText w:val="%3."/>
        <w:lvlJc w:val="right"/>
        <w:pPr>
          <w:tabs>
            <w:tab w:val="num" w:pos="1872"/>
          </w:tabs>
          <w:ind w:left="1728" w:hanging="216"/>
        </w:pPr>
        <w:rPr>
          <w:rFonts w:hint="default"/>
        </w:rPr>
      </w:lvl>
    </w:lvlOverride>
    <w:lvlOverride w:ilvl="3">
      <w:lvl w:ilvl="3">
        <w:start w:val="1"/>
        <w:numFmt w:val="decimal"/>
        <w:lvlText w:val="%4."/>
        <w:lvlJc w:val="left"/>
        <w:pPr>
          <w:tabs>
            <w:tab w:val="num" w:pos="2448"/>
          </w:tabs>
          <w:ind w:left="2304" w:hanging="216"/>
        </w:pPr>
        <w:rPr>
          <w:rFonts w:hint="default"/>
        </w:rPr>
      </w:lvl>
    </w:lvlOverride>
    <w:lvlOverride w:ilvl="4">
      <w:lvl w:ilvl="4">
        <w:start w:val="1"/>
        <w:numFmt w:val="lowerLetter"/>
        <w:lvlText w:val="%5."/>
        <w:lvlJc w:val="left"/>
        <w:pPr>
          <w:tabs>
            <w:tab w:val="num" w:pos="3024"/>
          </w:tabs>
          <w:ind w:left="2880" w:hanging="216"/>
        </w:pPr>
        <w:rPr>
          <w:rFonts w:hint="default"/>
        </w:rPr>
      </w:lvl>
    </w:lvlOverride>
    <w:lvlOverride w:ilvl="5">
      <w:lvl w:ilvl="5">
        <w:start w:val="1"/>
        <w:numFmt w:val="lowerRoman"/>
        <w:lvlText w:val="%6."/>
        <w:lvlJc w:val="right"/>
        <w:pPr>
          <w:tabs>
            <w:tab w:val="num" w:pos="3600"/>
          </w:tabs>
          <w:ind w:left="3456" w:hanging="216"/>
        </w:pPr>
        <w:rPr>
          <w:rFonts w:hint="default"/>
        </w:rPr>
      </w:lvl>
    </w:lvlOverride>
    <w:lvlOverride w:ilvl="6">
      <w:lvl w:ilvl="6">
        <w:start w:val="1"/>
        <w:numFmt w:val="decimal"/>
        <w:lvlText w:val="%7."/>
        <w:lvlJc w:val="left"/>
        <w:pPr>
          <w:tabs>
            <w:tab w:val="num" w:pos="4176"/>
          </w:tabs>
          <w:ind w:left="4032" w:hanging="216"/>
        </w:pPr>
        <w:rPr>
          <w:rFonts w:hint="default"/>
        </w:rPr>
      </w:lvl>
    </w:lvlOverride>
    <w:lvlOverride w:ilvl="7">
      <w:lvl w:ilvl="7">
        <w:start w:val="1"/>
        <w:numFmt w:val="lowerLetter"/>
        <w:lvlText w:val="%8."/>
        <w:lvlJc w:val="left"/>
        <w:pPr>
          <w:tabs>
            <w:tab w:val="num" w:pos="4752"/>
          </w:tabs>
          <w:ind w:left="4608" w:hanging="216"/>
        </w:pPr>
        <w:rPr>
          <w:rFonts w:hint="default"/>
        </w:rPr>
      </w:lvl>
    </w:lvlOverride>
    <w:lvlOverride w:ilvl="8">
      <w:lvl w:ilvl="8">
        <w:start w:val="1"/>
        <w:numFmt w:val="lowerRoman"/>
        <w:lvlText w:val="%9."/>
        <w:lvlJc w:val="right"/>
        <w:pPr>
          <w:tabs>
            <w:tab w:val="num" w:pos="5328"/>
          </w:tabs>
          <w:ind w:left="5184" w:hanging="216"/>
        </w:pPr>
        <w:rPr>
          <w:rFonts w:hint="default"/>
        </w:rPr>
      </w:lvl>
    </w:lvlOverride>
  </w:num>
  <w:num w:numId="26" w16cid:durableId="913930495">
    <w:abstractNumId w:val="12"/>
    <w:lvlOverride w:ilvl="0">
      <w:lvl w:ilvl="0">
        <w:start w:val="1"/>
        <w:numFmt w:val="decimal"/>
        <w:pStyle w:val="CPDOutline"/>
        <w:lvlText w:val="%1."/>
        <w:lvlJc w:val="left"/>
        <w:pPr>
          <w:tabs>
            <w:tab w:val="num" w:pos="720"/>
          </w:tabs>
          <w:ind w:left="576" w:hanging="216"/>
        </w:pPr>
        <w:rPr>
          <w:rFonts w:hint="default"/>
        </w:rPr>
      </w:lvl>
    </w:lvlOverride>
    <w:lvlOverride w:ilvl="1">
      <w:lvl w:ilvl="1">
        <w:start w:val="1"/>
        <w:numFmt w:val="lowerLetter"/>
        <w:lvlText w:val="%2."/>
        <w:lvlJc w:val="left"/>
        <w:pPr>
          <w:ind w:left="1152" w:hanging="216"/>
        </w:pPr>
        <w:rPr>
          <w:rFonts w:hint="default"/>
        </w:rPr>
      </w:lvl>
    </w:lvlOverride>
    <w:lvlOverride w:ilvl="2">
      <w:lvl w:ilvl="2">
        <w:start w:val="1"/>
        <w:numFmt w:val="lowerRoman"/>
        <w:lvlText w:val="%3."/>
        <w:lvlJc w:val="right"/>
        <w:pPr>
          <w:ind w:left="1512" w:firstLine="0"/>
        </w:pPr>
        <w:rPr>
          <w:rFonts w:hint="default"/>
        </w:rPr>
      </w:lvl>
    </w:lvlOverride>
    <w:lvlOverride w:ilvl="3">
      <w:lvl w:ilvl="3">
        <w:start w:val="1"/>
        <w:numFmt w:val="decimal"/>
        <w:lvlText w:val="%4."/>
        <w:lvlJc w:val="left"/>
        <w:pPr>
          <w:ind w:left="2304" w:hanging="216"/>
        </w:pPr>
        <w:rPr>
          <w:rFonts w:hint="default"/>
        </w:rPr>
      </w:lvl>
    </w:lvlOverride>
    <w:lvlOverride w:ilvl="4">
      <w:lvl w:ilvl="4">
        <w:start w:val="1"/>
        <w:numFmt w:val="lowerLetter"/>
        <w:lvlText w:val="%5."/>
        <w:lvlJc w:val="left"/>
        <w:pPr>
          <w:ind w:left="2880" w:hanging="216"/>
        </w:pPr>
        <w:rPr>
          <w:rFonts w:hint="default"/>
        </w:rPr>
      </w:lvl>
    </w:lvlOverride>
    <w:lvlOverride w:ilvl="5">
      <w:lvl w:ilvl="5">
        <w:start w:val="1"/>
        <w:numFmt w:val="lowerRoman"/>
        <w:lvlText w:val="%6."/>
        <w:lvlJc w:val="right"/>
        <w:pPr>
          <w:ind w:left="3456" w:hanging="216"/>
        </w:pPr>
        <w:rPr>
          <w:rFonts w:hint="default"/>
        </w:rPr>
      </w:lvl>
    </w:lvlOverride>
    <w:lvlOverride w:ilvl="6">
      <w:lvl w:ilvl="6">
        <w:start w:val="1"/>
        <w:numFmt w:val="decimal"/>
        <w:lvlText w:val="%7."/>
        <w:lvlJc w:val="left"/>
        <w:pPr>
          <w:ind w:left="4032" w:hanging="216"/>
        </w:pPr>
        <w:rPr>
          <w:rFonts w:hint="default"/>
        </w:rPr>
      </w:lvl>
    </w:lvlOverride>
    <w:lvlOverride w:ilvl="7">
      <w:lvl w:ilvl="7">
        <w:start w:val="1"/>
        <w:numFmt w:val="lowerLetter"/>
        <w:lvlText w:val="%8."/>
        <w:lvlJc w:val="left"/>
        <w:pPr>
          <w:ind w:left="4608" w:hanging="216"/>
        </w:pPr>
        <w:rPr>
          <w:rFonts w:hint="default"/>
        </w:rPr>
      </w:lvl>
    </w:lvlOverride>
    <w:lvlOverride w:ilvl="8">
      <w:lvl w:ilvl="8">
        <w:start w:val="1"/>
        <w:numFmt w:val="lowerRoman"/>
        <w:lvlText w:val="%9."/>
        <w:lvlJc w:val="right"/>
        <w:pPr>
          <w:ind w:left="5184" w:hanging="216"/>
        </w:pPr>
        <w:rPr>
          <w:rFonts w:hint="default"/>
        </w:rPr>
      </w:lvl>
    </w:lvlOverride>
  </w:num>
  <w:num w:numId="27" w16cid:durableId="1639994742">
    <w:abstractNumId w:val="12"/>
  </w:num>
  <w:num w:numId="28" w16cid:durableId="661276456">
    <w:abstractNumId w:val="12"/>
  </w:num>
  <w:num w:numId="29" w16cid:durableId="145704120">
    <w:abstractNumId w:val="12"/>
    <w:lvlOverride w:ilvl="0">
      <w:lvl w:ilvl="0">
        <w:start w:val="1"/>
        <w:numFmt w:val="decimal"/>
        <w:pStyle w:val="CPDOutline"/>
        <w:lvlText w:val="%1."/>
        <w:lvlJc w:val="left"/>
        <w:pPr>
          <w:tabs>
            <w:tab w:val="num" w:pos="720"/>
          </w:tabs>
          <w:ind w:left="576" w:hanging="216"/>
        </w:pPr>
        <w:rPr>
          <w:rFonts w:hint="default"/>
        </w:rPr>
      </w:lvl>
    </w:lvlOverride>
    <w:lvlOverride w:ilvl="1">
      <w:lvl w:ilvl="1">
        <w:start w:val="1"/>
        <w:numFmt w:val="lowerLetter"/>
        <w:lvlText w:val="%2."/>
        <w:lvlJc w:val="left"/>
        <w:pPr>
          <w:ind w:left="1152" w:hanging="216"/>
        </w:pPr>
        <w:rPr>
          <w:rFonts w:hint="default"/>
        </w:rPr>
      </w:lvl>
    </w:lvlOverride>
    <w:lvlOverride w:ilvl="2">
      <w:lvl w:ilvl="2">
        <w:start w:val="1"/>
        <w:numFmt w:val="lowerRoman"/>
        <w:lvlText w:val="%3."/>
        <w:lvlJc w:val="right"/>
        <w:pPr>
          <w:ind w:left="1512" w:firstLine="0"/>
        </w:pPr>
        <w:rPr>
          <w:rFonts w:hint="default"/>
        </w:rPr>
      </w:lvl>
    </w:lvlOverride>
    <w:lvlOverride w:ilvl="3">
      <w:lvl w:ilvl="3">
        <w:start w:val="1"/>
        <w:numFmt w:val="decimal"/>
        <w:lvlText w:val="%4."/>
        <w:lvlJc w:val="left"/>
        <w:pPr>
          <w:ind w:left="2304" w:hanging="216"/>
        </w:pPr>
        <w:rPr>
          <w:rFonts w:hint="default"/>
        </w:rPr>
      </w:lvl>
    </w:lvlOverride>
    <w:lvlOverride w:ilvl="4">
      <w:lvl w:ilvl="4">
        <w:start w:val="1"/>
        <w:numFmt w:val="lowerLetter"/>
        <w:lvlText w:val="%5."/>
        <w:lvlJc w:val="left"/>
        <w:pPr>
          <w:ind w:left="2880" w:hanging="216"/>
        </w:pPr>
        <w:rPr>
          <w:rFonts w:hint="default"/>
        </w:rPr>
      </w:lvl>
    </w:lvlOverride>
    <w:lvlOverride w:ilvl="5">
      <w:lvl w:ilvl="5">
        <w:start w:val="1"/>
        <w:numFmt w:val="lowerRoman"/>
        <w:lvlText w:val="%6."/>
        <w:lvlJc w:val="right"/>
        <w:pPr>
          <w:ind w:left="3456" w:hanging="216"/>
        </w:pPr>
        <w:rPr>
          <w:rFonts w:hint="default"/>
        </w:rPr>
      </w:lvl>
    </w:lvlOverride>
    <w:lvlOverride w:ilvl="6">
      <w:lvl w:ilvl="6">
        <w:start w:val="1"/>
        <w:numFmt w:val="decimal"/>
        <w:lvlText w:val="%7."/>
        <w:lvlJc w:val="left"/>
        <w:pPr>
          <w:ind w:left="4032" w:hanging="216"/>
        </w:pPr>
        <w:rPr>
          <w:rFonts w:hint="default"/>
        </w:rPr>
      </w:lvl>
    </w:lvlOverride>
    <w:lvlOverride w:ilvl="7">
      <w:lvl w:ilvl="7">
        <w:start w:val="1"/>
        <w:numFmt w:val="lowerLetter"/>
        <w:lvlText w:val="%8."/>
        <w:lvlJc w:val="left"/>
        <w:pPr>
          <w:ind w:left="4608" w:hanging="216"/>
        </w:pPr>
        <w:rPr>
          <w:rFonts w:hint="default"/>
        </w:rPr>
      </w:lvl>
    </w:lvlOverride>
    <w:lvlOverride w:ilvl="8">
      <w:lvl w:ilvl="8">
        <w:start w:val="1"/>
        <w:numFmt w:val="lowerRoman"/>
        <w:lvlText w:val="%9."/>
        <w:lvlJc w:val="right"/>
        <w:pPr>
          <w:ind w:left="5184" w:hanging="216"/>
        </w:pPr>
        <w:rPr>
          <w:rFonts w:hint="default"/>
        </w:rPr>
      </w:lvl>
    </w:lvlOverride>
  </w:num>
  <w:num w:numId="30" w16cid:durableId="824859353">
    <w:abstractNumId w:val="12"/>
    <w:lvlOverride w:ilvl="0">
      <w:lvl w:ilvl="0">
        <w:start w:val="1"/>
        <w:numFmt w:val="decimal"/>
        <w:pStyle w:val="CPDOutline"/>
        <w:lvlText w:val="%1."/>
        <w:lvlJc w:val="left"/>
        <w:pPr>
          <w:ind w:left="648" w:hanging="288"/>
        </w:pPr>
        <w:rPr>
          <w:rFonts w:hint="default"/>
        </w:rPr>
      </w:lvl>
    </w:lvlOverride>
    <w:lvlOverride w:ilvl="1">
      <w:lvl w:ilvl="1">
        <w:start w:val="1"/>
        <w:numFmt w:val="lowerLetter"/>
        <w:lvlText w:val="%2."/>
        <w:lvlJc w:val="left"/>
        <w:pPr>
          <w:ind w:left="1080" w:hanging="288"/>
        </w:pPr>
        <w:rPr>
          <w:rFonts w:hint="default"/>
        </w:rPr>
      </w:lvl>
    </w:lvlOverride>
    <w:lvlOverride w:ilvl="2">
      <w:lvl w:ilvl="2">
        <w:start w:val="1"/>
        <w:numFmt w:val="lowerRoman"/>
        <w:lvlText w:val="%3."/>
        <w:lvlJc w:val="right"/>
        <w:pPr>
          <w:tabs>
            <w:tab w:val="num" w:pos="1872"/>
          </w:tabs>
          <w:ind w:left="1512" w:hanging="288"/>
        </w:pPr>
        <w:rPr>
          <w:rFonts w:hint="default"/>
        </w:rPr>
      </w:lvl>
    </w:lvlOverride>
    <w:lvlOverride w:ilvl="3">
      <w:lvl w:ilvl="3">
        <w:start w:val="1"/>
        <w:numFmt w:val="decimal"/>
        <w:lvlText w:val="%4."/>
        <w:lvlJc w:val="left"/>
        <w:pPr>
          <w:tabs>
            <w:tab w:val="num" w:pos="2448"/>
          </w:tabs>
          <w:ind w:left="1800" w:hanging="144"/>
        </w:pPr>
        <w:rPr>
          <w:rFonts w:hint="default"/>
        </w:rPr>
      </w:lvl>
    </w:lvlOverride>
    <w:lvlOverride w:ilvl="4">
      <w:lvl w:ilvl="4">
        <w:start w:val="1"/>
        <w:numFmt w:val="lowerLetter"/>
        <w:lvlText w:val="%5."/>
        <w:lvlJc w:val="left"/>
        <w:pPr>
          <w:tabs>
            <w:tab w:val="num" w:pos="3024"/>
          </w:tabs>
          <w:ind w:left="2376" w:hanging="288"/>
        </w:pPr>
        <w:rPr>
          <w:rFonts w:hint="default"/>
        </w:rPr>
      </w:lvl>
    </w:lvlOverride>
    <w:lvlOverride w:ilvl="5">
      <w:lvl w:ilvl="5">
        <w:start w:val="1"/>
        <w:numFmt w:val="lowerRoman"/>
        <w:lvlText w:val="%6."/>
        <w:lvlJc w:val="right"/>
        <w:pPr>
          <w:tabs>
            <w:tab w:val="num" w:pos="3600"/>
          </w:tabs>
          <w:ind w:left="2808" w:hanging="288"/>
        </w:pPr>
        <w:rPr>
          <w:rFonts w:hint="default"/>
        </w:rPr>
      </w:lvl>
    </w:lvlOverride>
    <w:lvlOverride w:ilvl="6">
      <w:lvl w:ilvl="6">
        <w:start w:val="1"/>
        <w:numFmt w:val="decimal"/>
        <w:lvlText w:val="%7."/>
        <w:lvlJc w:val="left"/>
        <w:pPr>
          <w:tabs>
            <w:tab w:val="num" w:pos="4176"/>
          </w:tabs>
          <w:ind w:left="3240" w:hanging="288"/>
        </w:pPr>
        <w:rPr>
          <w:rFonts w:hint="default"/>
        </w:rPr>
      </w:lvl>
    </w:lvlOverride>
    <w:lvlOverride w:ilvl="7">
      <w:lvl w:ilvl="7">
        <w:start w:val="1"/>
        <w:numFmt w:val="lowerLetter"/>
        <w:lvlText w:val="%8."/>
        <w:lvlJc w:val="left"/>
        <w:pPr>
          <w:tabs>
            <w:tab w:val="num" w:pos="4752"/>
          </w:tabs>
          <w:ind w:left="3672" w:hanging="288"/>
        </w:pPr>
        <w:rPr>
          <w:rFonts w:hint="default"/>
        </w:rPr>
      </w:lvl>
    </w:lvlOverride>
    <w:lvlOverride w:ilvl="8">
      <w:lvl w:ilvl="8">
        <w:start w:val="1"/>
        <w:numFmt w:val="lowerRoman"/>
        <w:lvlText w:val="%9."/>
        <w:lvlJc w:val="right"/>
        <w:pPr>
          <w:tabs>
            <w:tab w:val="num" w:pos="5328"/>
          </w:tabs>
          <w:ind w:left="4104" w:hanging="288"/>
        </w:pPr>
        <w:rPr>
          <w:rFonts w:hint="default"/>
        </w:rPr>
      </w:lvl>
    </w:lvlOverride>
  </w:num>
  <w:num w:numId="31" w16cid:durableId="273832640">
    <w:abstractNumId w:val="12"/>
    <w:lvlOverride w:ilvl="0">
      <w:lvl w:ilvl="0">
        <w:start w:val="1"/>
        <w:numFmt w:val="decimal"/>
        <w:pStyle w:val="CPDOutline"/>
        <w:lvlText w:val="%1."/>
        <w:lvlJc w:val="left"/>
        <w:pPr>
          <w:ind w:left="720" w:hanging="360"/>
        </w:pPr>
        <w:rPr>
          <w:rFonts w:hint="default"/>
        </w:rPr>
      </w:lvl>
    </w:lvlOverride>
    <w:lvlOverride w:ilvl="1">
      <w:lvl w:ilvl="1">
        <w:start w:val="1"/>
        <w:numFmt w:val="lowerLetter"/>
        <w:lvlText w:val="%2."/>
        <w:lvlJc w:val="left"/>
        <w:pPr>
          <w:ind w:left="1080" w:hanging="288"/>
        </w:pPr>
        <w:rPr>
          <w:rFonts w:hint="default"/>
          <w:i w:val="0"/>
          <w:iCs w:val="0"/>
          <w:color w:val="auto"/>
        </w:rPr>
      </w:lvl>
    </w:lvlOverride>
    <w:lvlOverride w:ilvl="2">
      <w:lvl w:ilvl="2">
        <w:start w:val="1"/>
        <w:numFmt w:val="lowerRoman"/>
        <w:lvlText w:val="%3."/>
        <w:lvlJc w:val="right"/>
        <w:pPr>
          <w:tabs>
            <w:tab w:val="num" w:pos="1872"/>
          </w:tabs>
          <w:ind w:left="1512" w:hanging="288"/>
        </w:pPr>
        <w:rPr>
          <w:rFonts w:hint="default"/>
        </w:rPr>
      </w:lvl>
    </w:lvlOverride>
    <w:lvlOverride w:ilvl="3">
      <w:lvl w:ilvl="3">
        <w:start w:val="1"/>
        <w:numFmt w:val="decimal"/>
        <w:lvlText w:val="%4."/>
        <w:lvlJc w:val="left"/>
        <w:pPr>
          <w:tabs>
            <w:tab w:val="num" w:pos="2448"/>
          </w:tabs>
          <w:ind w:left="1944" w:hanging="432"/>
        </w:pPr>
        <w:rPr>
          <w:rFonts w:hint="default"/>
        </w:rPr>
      </w:lvl>
    </w:lvlOverride>
    <w:lvlOverride w:ilvl="4">
      <w:lvl w:ilvl="4">
        <w:start w:val="1"/>
        <w:numFmt w:val="lowerLetter"/>
        <w:lvlText w:val="%5."/>
        <w:lvlJc w:val="left"/>
        <w:pPr>
          <w:tabs>
            <w:tab w:val="num" w:pos="3024"/>
          </w:tabs>
          <w:ind w:left="2376" w:hanging="288"/>
        </w:pPr>
        <w:rPr>
          <w:rFonts w:hint="default"/>
        </w:rPr>
      </w:lvl>
    </w:lvlOverride>
    <w:lvlOverride w:ilvl="5">
      <w:lvl w:ilvl="5">
        <w:start w:val="1"/>
        <w:numFmt w:val="lowerRoman"/>
        <w:lvlText w:val="%6."/>
        <w:lvlJc w:val="right"/>
        <w:pPr>
          <w:tabs>
            <w:tab w:val="num" w:pos="3600"/>
          </w:tabs>
          <w:ind w:left="2808" w:hanging="288"/>
        </w:pPr>
        <w:rPr>
          <w:rFonts w:hint="default"/>
        </w:rPr>
      </w:lvl>
    </w:lvlOverride>
    <w:lvlOverride w:ilvl="6">
      <w:lvl w:ilvl="6">
        <w:start w:val="1"/>
        <w:numFmt w:val="decimal"/>
        <w:lvlText w:val="%7."/>
        <w:lvlJc w:val="left"/>
        <w:pPr>
          <w:tabs>
            <w:tab w:val="num" w:pos="4176"/>
          </w:tabs>
          <w:ind w:left="3240" w:hanging="288"/>
        </w:pPr>
        <w:rPr>
          <w:rFonts w:hint="default"/>
        </w:rPr>
      </w:lvl>
    </w:lvlOverride>
    <w:lvlOverride w:ilvl="7">
      <w:lvl w:ilvl="7">
        <w:start w:val="1"/>
        <w:numFmt w:val="lowerLetter"/>
        <w:lvlText w:val="%8."/>
        <w:lvlJc w:val="left"/>
        <w:pPr>
          <w:tabs>
            <w:tab w:val="num" w:pos="4752"/>
          </w:tabs>
          <w:ind w:left="3672" w:hanging="288"/>
        </w:pPr>
        <w:rPr>
          <w:rFonts w:hint="default"/>
        </w:rPr>
      </w:lvl>
    </w:lvlOverride>
    <w:lvlOverride w:ilvl="8">
      <w:lvl w:ilvl="8">
        <w:start w:val="1"/>
        <w:numFmt w:val="lowerRoman"/>
        <w:lvlText w:val="%9."/>
        <w:lvlJc w:val="right"/>
        <w:pPr>
          <w:tabs>
            <w:tab w:val="num" w:pos="5328"/>
          </w:tabs>
          <w:ind w:left="4104" w:hanging="288"/>
        </w:pPr>
        <w:rPr>
          <w:rFonts w:hint="default"/>
        </w:rPr>
      </w:lvl>
    </w:lvlOverride>
  </w:num>
  <w:num w:numId="32" w16cid:durableId="1869223293">
    <w:abstractNumId w:val="12"/>
    <w:lvlOverride w:ilvl="0">
      <w:lvl w:ilvl="0">
        <w:start w:val="1"/>
        <w:numFmt w:val="decimal"/>
        <w:pStyle w:val="CPDOutline"/>
        <w:lvlText w:val="%1."/>
        <w:lvlJc w:val="left"/>
        <w:pPr>
          <w:ind w:left="648" w:hanging="288"/>
        </w:pPr>
        <w:rPr>
          <w:rFonts w:hint="default"/>
        </w:rPr>
      </w:lvl>
    </w:lvlOverride>
    <w:lvlOverride w:ilvl="1">
      <w:lvl w:ilvl="1">
        <w:start w:val="1"/>
        <w:numFmt w:val="lowerLetter"/>
        <w:lvlText w:val="%2."/>
        <w:lvlJc w:val="left"/>
        <w:pPr>
          <w:ind w:left="1080" w:hanging="288"/>
        </w:pPr>
        <w:rPr>
          <w:rFonts w:hint="default"/>
        </w:rPr>
      </w:lvl>
    </w:lvlOverride>
    <w:lvlOverride w:ilvl="2">
      <w:lvl w:ilvl="2">
        <w:start w:val="1"/>
        <w:numFmt w:val="lowerRoman"/>
        <w:lvlText w:val="%3."/>
        <w:lvlJc w:val="right"/>
        <w:pPr>
          <w:tabs>
            <w:tab w:val="num" w:pos="1872"/>
          </w:tabs>
          <w:ind w:left="1512" w:hanging="288"/>
        </w:pPr>
        <w:rPr>
          <w:rFonts w:hint="default"/>
        </w:rPr>
      </w:lvl>
    </w:lvlOverride>
    <w:lvlOverride w:ilvl="3">
      <w:lvl w:ilvl="3">
        <w:start w:val="1"/>
        <w:numFmt w:val="decimal"/>
        <w:lvlText w:val="%4."/>
        <w:lvlJc w:val="left"/>
        <w:pPr>
          <w:tabs>
            <w:tab w:val="num" w:pos="2448"/>
          </w:tabs>
          <w:ind w:left="720" w:firstLine="936"/>
        </w:pPr>
        <w:rPr>
          <w:rFonts w:hint="default"/>
        </w:rPr>
      </w:lvl>
    </w:lvlOverride>
    <w:lvlOverride w:ilvl="4">
      <w:lvl w:ilvl="4">
        <w:start w:val="1"/>
        <w:numFmt w:val="lowerLetter"/>
        <w:lvlText w:val="%5."/>
        <w:lvlJc w:val="left"/>
        <w:pPr>
          <w:tabs>
            <w:tab w:val="num" w:pos="3024"/>
          </w:tabs>
          <w:ind w:left="2376" w:hanging="288"/>
        </w:pPr>
        <w:rPr>
          <w:rFonts w:hint="default"/>
        </w:rPr>
      </w:lvl>
    </w:lvlOverride>
    <w:lvlOverride w:ilvl="5">
      <w:lvl w:ilvl="5">
        <w:start w:val="1"/>
        <w:numFmt w:val="lowerRoman"/>
        <w:lvlText w:val="%6."/>
        <w:lvlJc w:val="right"/>
        <w:pPr>
          <w:tabs>
            <w:tab w:val="num" w:pos="3600"/>
          </w:tabs>
          <w:ind w:left="2808" w:hanging="288"/>
        </w:pPr>
        <w:rPr>
          <w:rFonts w:hint="default"/>
        </w:rPr>
      </w:lvl>
    </w:lvlOverride>
    <w:lvlOverride w:ilvl="6">
      <w:lvl w:ilvl="6">
        <w:start w:val="1"/>
        <w:numFmt w:val="decimal"/>
        <w:lvlText w:val="%7."/>
        <w:lvlJc w:val="left"/>
        <w:pPr>
          <w:tabs>
            <w:tab w:val="num" w:pos="4176"/>
          </w:tabs>
          <w:ind w:left="3240" w:hanging="288"/>
        </w:pPr>
        <w:rPr>
          <w:rFonts w:hint="default"/>
        </w:rPr>
      </w:lvl>
    </w:lvlOverride>
    <w:lvlOverride w:ilvl="7">
      <w:lvl w:ilvl="7">
        <w:start w:val="1"/>
        <w:numFmt w:val="lowerLetter"/>
        <w:lvlText w:val="%8."/>
        <w:lvlJc w:val="left"/>
        <w:pPr>
          <w:tabs>
            <w:tab w:val="num" w:pos="4752"/>
          </w:tabs>
          <w:ind w:left="3672" w:hanging="288"/>
        </w:pPr>
        <w:rPr>
          <w:rFonts w:hint="default"/>
        </w:rPr>
      </w:lvl>
    </w:lvlOverride>
    <w:lvlOverride w:ilvl="8">
      <w:lvl w:ilvl="8">
        <w:start w:val="1"/>
        <w:numFmt w:val="lowerRoman"/>
        <w:lvlText w:val="%9."/>
        <w:lvlJc w:val="right"/>
        <w:pPr>
          <w:tabs>
            <w:tab w:val="num" w:pos="5328"/>
          </w:tabs>
          <w:ind w:left="4104" w:hanging="288"/>
        </w:pPr>
        <w:rPr>
          <w:rFonts w:hint="default"/>
        </w:rPr>
      </w:lvl>
    </w:lvlOverride>
  </w:num>
  <w:num w:numId="33" w16cid:durableId="667711517">
    <w:abstractNumId w:val="12"/>
    <w:lvlOverride w:ilvl="0">
      <w:lvl w:ilvl="0">
        <w:start w:val="1"/>
        <w:numFmt w:val="decimal"/>
        <w:pStyle w:val="CPDOutline"/>
        <w:lvlText w:val="%1."/>
        <w:lvlJc w:val="left"/>
        <w:pPr>
          <w:ind w:left="648" w:hanging="288"/>
        </w:pPr>
        <w:rPr>
          <w:rFonts w:hint="default"/>
        </w:rPr>
      </w:lvl>
    </w:lvlOverride>
    <w:lvlOverride w:ilvl="1">
      <w:lvl w:ilvl="1">
        <w:start w:val="1"/>
        <w:numFmt w:val="lowerLetter"/>
        <w:lvlText w:val="%2."/>
        <w:lvlJc w:val="left"/>
        <w:pPr>
          <w:ind w:left="1080" w:hanging="288"/>
        </w:pPr>
        <w:rPr>
          <w:rFonts w:hint="default"/>
        </w:rPr>
      </w:lvl>
    </w:lvlOverride>
    <w:lvlOverride w:ilvl="2">
      <w:lvl w:ilvl="2">
        <w:start w:val="1"/>
        <w:numFmt w:val="lowerRoman"/>
        <w:lvlText w:val="%3."/>
        <w:lvlJc w:val="right"/>
        <w:pPr>
          <w:tabs>
            <w:tab w:val="num" w:pos="1872"/>
          </w:tabs>
          <w:ind w:left="1512" w:hanging="288"/>
        </w:pPr>
        <w:rPr>
          <w:rFonts w:hint="default"/>
        </w:rPr>
      </w:lvl>
    </w:lvlOverride>
    <w:lvlOverride w:ilvl="3">
      <w:lvl w:ilvl="3">
        <w:start w:val="1"/>
        <w:numFmt w:val="decimal"/>
        <w:lvlText w:val="%4."/>
        <w:lvlJc w:val="left"/>
        <w:pPr>
          <w:ind w:left="1944" w:hanging="432"/>
        </w:pPr>
        <w:rPr>
          <w:rFonts w:hint="default"/>
        </w:rPr>
      </w:lvl>
    </w:lvlOverride>
    <w:lvlOverride w:ilvl="4">
      <w:lvl w:ilvl="4">
        <w:start w:val="1"/>
        <w:numFmt w:val="lowerLetter"/>
        <w:lvlText w:val="%5."/>
        <w:lvlJc w:val="left"/>
        <w:pPr>
          <w:tabs>
            <w:tab w:val="num" w:pos="3024"/>
          </w:tabs>
          <w:ind w:left="2376" w:hanging="288"/>
        </w:pPr>
        <w:rPr>
          <w:rFonts w:hint="default"/>
        </w:rPr>
      </w:lvl>
    </w:lvlOverride>
    <w:lvlOverride w:ilvl="5">
      <w:lvl w:ilvl="5">
        <w:start w:val="1"/>
        <w:numFmt w:val="lowerRoman"/>
        <w:lvlText w:val="%6."/>
        <w:lvlJc w:val="right"/>
        <w:pPr>
          <w:tabs>
            <w:tab w:val="num" w:pos="3600"/>
          </w:tabs>
          <w:ind w:left="2808" w:hanging="288"/>
        </w:pPr>
        <w:rPr>
          <w:rFonts w:hint="default"/>
        </w:rPr>
      </w:lvl>
    </w:lvlOverride>
    <w:lvlOverride w:ilvl="6">
      <w:lvl w:ilvl="6">
        <w:start w:val="1"/>
        <w:numFmt w:val="decimal"/>
        <w:lvlText w:val="%7."/>
        <w:lvlJc w:val="left"/>
        <w:pPr>
          <w:tabs>
            <w:tab w:val="num" w:pos="4176"/>
          </w:tabs>
          <w:ind w:left="3240" w:hanging="288"/>
        </w:pPr>
        <w:rPr>
          <w:rFonts w:hint="default"/>
        </w:rPr>
      </w:lvl>
    </w:lvlOverride>
    <w:lvlOverride w:ilvl="7">
      <w:lvl w:ilvl="7">
        <w:start w:val="1"/>
        <w:numFmt w:val="lowerLetter"/>
        <w:lvlText w:val="%8."/>
        <w:lvlJc w:val="left"/>
        <w:pPr>
          <w:tabs>
            <w:tab w:val="num" w:pos="4752"/>
          </w:tabs>
          <w:ind w:left="3672" w:hanging="288"/>
        </w:pPr>
        <w:rPr>
          <w:rFonts w:hint="default"/>
        </w:rPr>
      </w:lvl>
    </w:lvlOverride>
    <w:lvlOverride w:ilvl="8">
      <w:lvl w:ilvl="8">
        <w:start w:val="1"/>
        <w:numFmt w:val="lowerRoman"/>
        <w:lvlText w:val="%9."/>
        <w:lvlJc w:val="right"/>
        <w:pPr>
          <w:tabs>
            <w:tab w:val="num" w:pos="5328"/>
          </w:tabs>
          <w:ind w:left="4104" w:hanging="288"/>
        </w:pPr>
        <w:rPr>
          <w:rFonts w:hint="default"/>
        </w:rPr>
      </w:lvl>
    </w:lvlOverride>
  </w:num>
  <w:num w:numId="34" w16cid:durableId="1412464538">
    <w:abstractNumId w:val="12"/>
    <w:lvlOverride w:ilvl="0">
      <w:lvl w:ilvl="0">
        <w:start w:val="1"/>
        <w:numFmt w:val="decimal"/>
        <w:pStyle w:val="CPDOutline"/>
        <w:lvlText w:val="%1."/>
        <w:lvlJc w:val="left"/>
        <w:pPr>
          <w:ind w:left="720" w:hanging="360"/>
        </w:pPr>
        <w:rPr>
          <w:rFonts w:hint="default"/>
        </w:rPr>
      </w:lvl>
    </w:lvlOverride>
    <w:lvlOverride w:ilvl="1">
      <w:lvl w:ilvl="1">
        <w:start w:val="1"/>
        <w:numFmt w:val="lowerLetter"/>
        <w:lvlText w:val="%2."/>
        <w:lvlJc w:val="left"/>
        <w:pPr>
          <w:ind w:left="1080" w:hanging="288"/>
        </w:pPr>
        <w:rPr>
          <w:rFonts w:hint="default"/>
        </w:rPr>
      </w:lvl>
    </w:lvlOverride>
    <w:lvlOverride w:ilvl="2">
      <w:lvl w:ilvl="2">
        <w:start w:val="1"/>
        <w:numFmt w:val="lowerRoman"/>
        <w:lvlText w:val="%3."/>
        <w:lvlJc w:val="right"/>
        <w:pPr>
          <w:tabs>
            <w:tab w:val="num" w:pos="1872"/>
          </w:tabs>
          <w:ind w:left="1512" w:hanging="288"/>
        </w:pPr>
        <w:rPr>
          <w:rFonts w:hint="default"/>
        </w:rPr>
      </w:lvl>
    </w:lvlOverride>
    <w:lvlOverride w:ilvl="3">
      <w:lvl w:ilvl="3">
        <w:start w:val="1"/>
        <w:numFmt w:val="decimal"/>
        <w:lvlText w:val="%4."/>
        <w:lvlJc w:val="left"/>
        <w:pPr>
          <w:tabs>
            <w:tab w:val="num" w:pos="2448"/>
          </w:tabs>
          <w:ind w:left="1944" w:hanging="288"/>
        </w:pPr>
        <w:rPr>
          <w:rFonts w:hint="default"/>
        </w:rPr>
      </w:lvl>
    </w:lvlOverride>
    <w:lvlOverride w:ilvl="4">
      <w:lvl w:ilvl="4">
        <w:start w:val="1"/>
        <w:numFmt w:val="lowerLetter"/>
        <w:lvlText w:val="%5."/>
        <w:lvlJc w:val="left"/>
        <w:pPr>
          <w:tabs>
            <w:tab w:val="num" w:pos="3024"/>
          </w:tabs>
          <w:ind w:left="2376" w:hanging="288"/>
        </w:pPr>
        <w:rPr>
          <w:rFonts w:hint="default"/>
        </w:rPr>
      </w:lvl>
    </w:lvlOverride>
    <w:lvlOverride w:ilvl="5">
      <w:lvl w:ilvl="5">
        <w:start w:val="1"/>
        <w:numFmt w:val="lowerRoman"/>
        <w:lvlText w:val="%6."/>
        <w:lvlJc w:val="right"/>
        <w:pPr>
          <w:tabs>
            <w:tab w:val="num" w:pos="3600"/>
          </w:tabs>
          <w:ind w:left="2808" w:hanging="288"/>
        </w:pPr>
        <w:rPr>
          <w:rFonts w:hint="default"/>
        </w:rPr>
      </w:lvl>
    </w:lvlOverride>
    <w:lvlOverride w:ilvl="6">
      <w:lvl w:ilvl="6">
        <w:start w:val="1"/>
        <w:numFmt w:val="decimal"/>
        <w:lvlText w:val="%7."/>
        <w:lvlJc w:val="left"/>
        <w:pPr>
          <w:tabs>
            <w:tab w:val="num" w:pos="4176"/>
          </w:tabs>
          <w:ind w:left="3240" w:hanging="288"/>
        </w:pPr>
        <w:rPr>
          <w:rFonts w:hint="default"/>
        </w:rPr>
      </w:lvl>
    </w:lvlOverride>
    <w:lvlOverride w:ilvl="7">
      <w:lvl w:ilvl="7">
        <w:start w:val="1"/>
        <w:numFmt w:val="lowerLetter"/>
        <w:lvlText w:val="%8."/>
        <w:lvlJc w:val="left"/>
        <w:pPr>
          <w:tabs>
            <w:tab w:val="num" w:pos="4752"/>
          </w:tabs>
          <w:ind w:left="3672" w:hanging="288"/>
        </w:pPr>
        <w:rPr>
          <w:rFonts w:hint="default"/>
        </w:rPr>
      </w:lvl>
    </w:lvlOverride>
    <w:lvlOverride w:ilvl="8">
      <w:lvl w:ilvl="8">
        <w:start w:val="1"/>
        <w:numFmt w:val="lowerRoman"/>
        <w:lvlText w:val="%9."/>
        <w:lvlJc w:val="right"/>
        <w:pPr>
          <w:tabs>
            <w:tab w:val="num" w:pos="5328"/>
          </w:tabs>
          <w:ind w:left="4104" w:hanging="288"/>
        </w:pPr>
        <w:rPr>
          <w:rFonts w:hint="default"/>
        </w:rPr>
      </w:lvl>
    </w:lvlOverride>
  </w:num>
  <w:num w:numId="35" w16cid:durableId="498237079">
    <w:abstractNumId w:val="12"/>
    <w:lvlOverride w:ilvl="0">
      <w:lvl w:ilvl="0">
        <w:start w:val="1"/>
        <w:numFmt w:val="decimal"/>
        <w:pStyle w:val="CPDOutline"/>
        <w:lvlText w:val="%1."/>
        <w:lvlJc w:val="left"/>
        <w:pPr>
          <w:ind w:left="720" w:hanging="360"/>
        </w:pPr>
        <w:rPr>
          <w:rFonts w:hint="default"/>
        </w:rPr>
      </w:lvl>
    </w:lvlOverride>
    <w:lvlOverride w:ilvl="1">
      <w:lvl w:ilvl="1">
        <w:start w:val="1"/>
        <w:numFmt w:val="lowerLetter"/>
        <w:lvlText w:val="%2."/>
        <w:lvlJc w:val="left"/>
        <w:pPr>
          <w:ind w:left="1080" w:hanging="288"/>
        </w:pPr>
        <w:rPr>
          <w:rFonts w:hint="default"/>
        </w:rPr>
      </w:lvl>
    </w:lvlOverride>
    <w:lvlOverride w:ilvl="2">
      <w:lvl w:ilvl="2">
        <w:start w:val="1"/>
        <w:numFmt w:val="lowerRoman"/>
        <w:lvlText w:val="%3."/>
        <w:lvlJc w:val="right"/>
        <w:pPr>
          <w:tabs>
            <w:tab w:val="num" w:pos="1872"/>
          </w:tabs>
          <w:ind w:left="1512" w:hanging="288"/>
        </w:pPr>
        <w:rPr>
          <w:rFonts w:hint="default"/>
        </w:rPr>
      </w:lvl>
    </w:lvlOverride>
    <w:lvlOverride w:ilvl="3">
      <w:lvl w:ilvl="3">
        <w:start w:val="1"/>
        <w:numFmt w:val="decimal"/>
        <w:lvlText w:val="%4."/>
        <w:lvlJc w:val="left"/>
        <w:pPr>
          <w:tabs>
            <w:tab w:val="num" w:pos="2448"/>
          </w:tabs>
          <w:ind w:left="1944" w:hanging="432"/>
        </w:pPr>
        <w:rPr>
          <w:rFonts w:hint="default"/>
        </w:rPr>
      </w:lvl>
    </w:lvlOverride>
    <w:lvlOverride w:ilvl="4">
      <w:lvl w:ilvl="4">
        <w:start w:val="1"/>
        <w:numFmt w:val="lowerLetter"/>
        <w:lvlText w:val="%5."/>
        <w:lvlJc w:val="left"/>
        <w:pPr>
          <w:tabs>
            <w:tab w:val="num" w:pos="3024"/>
          </w:tabs>
          <w:ind w:left="2376" w:hanging="288"/>
        </w:pPr>
        <w:rPr>
          <w:rFonts w:hint="default"/>
        </w:rPr>
      </w:lvl>
    </w:lvlOverride>
    <w:lvlOverride w:ilvl="5">
      <w:lvl w:ilvl="5">
        <w:start w:val="1"/>
        <w:numFmt w:val="lowerRoman"/>
        <w:lvlText w:val="%6."/>
        <w:lvlJc w:val="right"/>
        <w:pPr>
          <w:tabs>
            <w:tab w:val="num" w:pos="3600"/>
          </w:tabs>
          <w:ind w:left="2808" w:hanging="288"/>
        </w:pPr>
        <w:rPr>
          <w:rFonts w:hint="default"/>
        </w:rPr>
      </w:lvl>
    </w:lvlOverride>
    <w:lvlOverride w:ilvl="6">
      <w:lvl w:ilvl="6">
        <w:start w:val="1"/>
        <w:numFmt w:val="decimal"/>
        <w:lvlText w:val="%7."/>
        <w:lvlJc w:val="left"/>
        <w:pPr>
          <w:tabs>
            <w:tab w:val="num" w:pos="4176"/>
          </w:tabs>
          <w:ind w:left="3240" w:hanging="288"/>
        </w:pPr>
        <w:rPr>
          <w:rFonts w:hint="default"/>
        </w:rPr>
      </w:lvl>
    </w:lvlOverride>
    <w:lvlOverride w:ilvl="7">
      <w:lvl w:ilvl="7">
        <w:start w:val="1"/>
        <w:numFmt w:val="lowerLetter"/>
        <w:lvlText w:val="%8."/>
        <w:lvlJc w:val="left"/>
        <w:pPr>
          <w:tabs>
            <w:tab w:val="num" w:pos="4752"/>
          </w:tabs>
          <w:ind w:left="3672" w:hanging="288"/>
        </w:pPr>
        <w:rPr>
          <w:rFonts w:hint="default"/>
        </w:rPr>
      </w:lvl>
    </w:lvlOverride>
    <w:lvlOverride w:ilvl="8">
      <w:lvl w:ilvl="8">
        <w:start w:val="1"/>
        <w:numFmt w:val="lowerRoman"/>
        <w:lvlText w:val="%9."/>
        <w:lvlJc w:val="right"/>
        <w:pPr>
          <w:tabs>
            <w:tab w:val="num" w:pos="5328"/>
          </w:tabs>
          <w:ind w:left="4104" w:hanging="288"/>
        </w:pPr>
        <w:rPr>
          <w:rFonts w:hint="default"/>
        </w:rPr>
      </w:lvl>
    </w:lvlOverride>
  </w:num>
  <w:num w:numId="36" w16cid:durableId="1512334857">
    <w:abstractNumId w:val="12"/>
    <w:lvlOverride w:ilvl="0">
      <w:lvl w:ilvl="0">
        <w:start w:val="1"/>
        <w:numFmt w:val="decimal"/>
        <w:pStyle w:val="CPDOutline"/>
        <w:lvlText w:val="%1."/>
        <w:lvlJc w:val="left"/>
        <w:pPr>
          <w:ind w:left="720" w:hanging="360"/>
        </w:pPr>
        <w:rPr>
          <w:rFonts w:hint="default"/>
        </w:rPr>
      </w:lvl>
    </w:lvlOverride>
    <w:lvlOverride w:ilvl="1">
      <w:lvl w:ilvl="1">
        <w:start w:val="1"/>
        <w:numFmt w:val="lowerLetter"/>
        <w:lvlText w:val="%2."/>
        <w:lvlJc w:val="left"/>
        <w:pPr>
          <w:ind w:left="1080" w:hanging="288"/>
        </w:pPr>
        <w:rPr>
          <w:rFonts w:hint="default"/>
        </w:rPr>
      </w:lvl>
    </w:lvlOverride>
    <w:lvlOverride w:ilvl="2">
      <w:lvl w:ilvl="2">
        <w:start w:val="1"/>
        <w:numFmt w:val="lowerRoman"/>
        <w:lvlText w:val="%3."/>
        <w:lvlJc w:val="right"/>
        <w:pPr>
          <w:tabs>
            <w:tab w:val="num" w:pos="1872"/>
          </w:tabs>
          <w:ind w:left="1512" w:hanging="288"/>
        </w:pPr>
        <w:rPr>
          <w:rFonts w:hint="default"/>
        </w:rPr>
      </w:lvl>
    </w:lvlOverride>
    <w:lvlOverride w:ilvl="3">
      <w:lvl w:ilvl="3">
        <w:start w:val="1"/>
        <w:numFmt w:val="decimal"/>
        <w:lvlText w:val="%4."/>
        <w:lvlJc w:val="left"/>
        <w:pPr>
          <w:ind w:left="1944" w:hanging="432"/>
        </w:pPr>
        <w:rPr>
          <w:rFonts w:hint="default"/>
        </w:rPr>
      </w:lvl>
    </w:lvlOverride>
    <w:lvlOverride w:ilvl="4">
      <w:lvl w:ilvl="4">
        <w:start w:val="1"/>
        <w:numFmt w:val="lowerLetter"/>
        <w:lvlText w:val="%5."/>
        <w:lvlJc w:val="left"/>
        <w:pPr>
          <w:tabs>
            <w:tab w:val="num" w:pos="3024"/>
          </w:tabs>
          <w:ind w:left="2376" w:hanging="288"/>
        </w:pPr>
        <w:rPr>
          <w:rFonts w:hint="default"/>
        </w:rPr>
      </w:lvl>
    </w:lvlOverride>
    <w:lvlOverride w:ilvl="5">
      <w:lvl w:ilvl="5">
        <w:start w:val="1"/>
        <w:numFmt w:val="lowerRoman"/>
        <w:lvlText w:val="%6."/>
        <w:lvlJc w:val="right"/>
        <w:pPr>
          <w:tabs>
            <w:tab w:val="num" w:pos="3600"/>
          </w:tabs>
          <w:ind w:left="2808" w:hanging="288"/>
        </w:pPr>
        <w:rPr>
          <w:rFonts w:hint="default"/>
        </w:rPr>
      </w:lvl>
    </w:lvlOverride>
    <w:lvlOverride w:ilvl="6">
      <w:lvl w:ilvl="6">
        <w:start w:val="1"/>
        <w:numFmt w:val="decimal"/>
        <w:lvlText w:val="%7."/>
        <w:lvlJc w:val="left"/>
        <w:pPr>
          <w:tabs>
            <w:tab w:val="num" w:pos="4176"/>
          </w:tabs>
          <w:ind w:left="3240" w:hanging="288"/>
        </w:pPr>
        <w:rPr>
          <w:rFonts w:hint="default"/>
        </w:rPr>
      </w:lvl>
    </w:lvlOverride>
    <w:lvlOverride w:ilvl="7">
      <w:lvl w:ilvl="7">
        <w:start w:val="1"/>
        <w:numFmt w:val="lowerLetter"/>
        <w:lvlText w:val="%8."/>
        <w:lvlJc w:val="left"/>
        <w:pPr>
          <w:tabs>
            <w:tab w:val="num" w:pos="4752"/>
          </w:tabs>
          <w:ind w:left="3672" w:hanging="288"/>
        </w:pPr>
        <w:rPr>
          <w:rFonts w:hint="default"/>
        </w:rPr>
      </w:lvl>
    </w:lvlOverride>
    <w:lvlOverride w:ilvl="8">
      <w:lvl w:ilvl="8">
        <w:start w:val="1"/>
        <w:numFmt w:val="lowerRoman"/>
        <w:lvlText w:val="%9."/>
        <w:lvlJc w:val="right"/>
        <w:pPr>
          <w:tabs>
            <w:tab w:val="num" w:pos="5328"/>
          </w:tabs>
          <w:ind w:left="4104" w:hanging="288"/>
        </w:pPr>
        <w:rPr>
          <w:rFonts w:hint="default"/>
        </w:rPr>
      </w:lvl>
    </w:lvlOverride>
  </w:num>
  <w:num w:numId="37" w16cid:durableId="1645699134">
    <w:abstractNumId w:val="12"/>
    <w:lvlOverride w:ilvl="0">
      <w:startOverride w:val="1"/>
      <w:lvl w:ilvl="0">
        <w:start w:val="1"/>
        <w:numFmt w:val="decimal"/>
        <w:pStyle w:val="CPDOutline"/>
        <w:lvlText w:val="%1."/>
        <w:lvlJc w:val="left"/>
        <w:pPr>
          <w:ind w:left="720" w:hanging="360"/>
        </w:pPr>
        <w:rPr>
          <w:rFonts w:hint="default"/>
        </w:rPr>
      </w:lvl>
    </w:lvlOverride>
    <w:lvlOverride w:ilvl="1">
      <w:startOverride w:val="1"/>
      <w:lvl w:ilvl="1">
        <w:start w:val="1"/>
        <w:numFmt w:val="lowerLetter"/>
        <w:lvlText w:val="%2."/>
        <w:lvlJc w:val="left"/>
        <w:pPr>
          <w:ind w:left="1080" w:hanging="288"/>
        </w:pPr>
        <w:rPr>
          <w:rFonts w:hint="default"/>
        </w:rPr>
      </w:lvl>
    </w:lvlOverride>
    <w:lvlOverride w:ilvl="2">
      <w:startOverride w:val="1"/>
      <w:lvl w:ilvl="2">
        <w:start w:val="1"/>
        <w:numFmt w:val="lowerRoman"/>
        <w:lvlText w:val="%3."/>
        <w:lvlJc w:val="right"/>
        <w:pPr>
          <w:tabs>
            <w:tab w:val="num" w:pos="1872"/>
          </w:tabs>
          <w:ind w:left="1512" w:hanging="288"/>
        </w:pPr>
        <w:rPr>
          <w:rFonts w:hint="default"/>
        </w:rPr>
      </w:lvl>
    </w:lvlOverride>
    <w:lvlOverride w:ilvl="3">
      <w:startOverride w:val="1"/>
      <w:lvl w:ilvl="3">
        <w:start w:val="1"/>
        <w:numFmt w:val="decimal"/>
        <w:lvlText w:val="%4."/>
        <w:lvlJc w:val="left"/>
        <w:pPr>
          <w:tabs>
            <w:tab w:val="num" w:pos="2448"/>
          </w:tabs>
          <w:ind w:left="1944" w:hanging="432"/>
        </w:pPr>
        <w:rPr>
          <w:rFonts w:hint="default"/>
        </w:rPr>
      </w:lvl>
    </w:lvlOverride>
    <w:lvlOverride w:ilvl="4">
      <w:startOverride w:val="1"/>
      <w:lvl w:ilvl="4">
        <w:start w:val="1"/>
        <w:numFmt w:val="lowerLetter"/>
        <w:lvlText w:val="%5."/>
        <w:lvlJc w:val="left"/>
        <w:pPr>
          <w:tabs>
            <w:tab w:val="num" w:pos="3024"/>
          </w:tabs>
          <w:ind w:left="2376" w:hanging="288"/>
        </w:pPr>
        <w:rPr>
          <w:rFonts w:hint="default"/>
        </w:rPr>
      </w:lvl>
    </w:lvlOverride>
    <w:lvlOverride w:ilvl="5">
      <w:startOverride w:val="1"/>
      <w:lvl w:ilvl="5">
        <w:start w:val="1"/>
        <w:numFmt w:val="lowerRoman"/>
        <w:lvlText w:val="%6."/>
        <w:lvlJc w:val="right"/>
        <w:pPr>
          <w:tabs>
            <w:tab w:val="num" w:pos="3600"/>
          </w:tabs>
          <w:ind w:left="2808" w:hanging="288"/>
        </w:pPr>
        <w:rPr>
          <w:rFonts w:hint="default"/>
        </w:rPr>
      </w:lvl>
    </w:lvlOverride>
    <w:lvlOverride w:ilvl="6">
      <w:startOverride w:val="1"/>
      <w:lvl w:ilvl="6">
        <w:start w:val="1"/>
        <w:numFmt w:val="decimal"/>
        <w:lvlText w:val="%7."/>
        <w:lvlJc w:val="left"/>
        <w:pPr>
          <w:tabs>
            <w:tab w:val="num" w:pos="4176"/>
          </w:tabs>
          <w:ind w:left="3240" w:hanging="288"/>
        </w:pPr>
        <w:rPr>
          <w:rFonts w:hint="default"/>
        </w:rPr>
      </w:lvl>
    </w:lvlOverride>
    <w:lvlOverride w:ilvl="7">
      <w:startOverride w:val="1"/>
      <w:lvl w:ilvl="7">
        <w:start w:val="1"/>
        <w:numFmt w:val="lowerLetter"/>
        <w:lvlText w:val="%8."/>
        <w:lvlJc w:val="left"/>
        <w:pPr>
          <w:tabs>
            <w:tab w:val="num" w:pos="4752"/>
          </w:tabs>
          <w:ind w:left="3672" w:hanging="288"/>
        </w:pPr>
        <w:rPr>
          <w:rFonts w:hint="default"/>
        </w:rPr>
      </w:lvl>
    </w:lvlOverride>
    <w:lvlOverride w:ilvl="8">
      <w:startOverride w:val="1"/>
      <w:lvl w:ilvl="8">
        <w:start w:val="1"/>
        <w:numFmt w:val="lowerRoman"/>
        <w:lvlText w:val="%9."/>
        <w:lvlJc w:val="right"/>
        <w:pPr>
          <w:tabs>
            <w:tab w:val="num" w:pos="5328"/>
          </w:tabs>
          <w:ind w:left="4104" w:hanging="288"/>
        </w:pPr>
        <w:rPr>
          <w:rFonts w:hint="default"/>
        </w:rPr>
      </w:lvl>
    </w:lvlOverride>
  </w:num>
  <w:num w:numId="38" w16cid:durableId="159737687">
    <w:abstractNumId w:val="12"/>
    <w:lvlOverride w:ilvl="0">
      <w:startOverride w:val="1"/>
      <w:lvl w:ilvl="0">
        <w:start w:val="1"/>
        <w:numFmt w:val="decimal"/>
        <w:pStyle w:val="CPDOutline"/>
        <w:lvlText w:val="%1."/>
        <w:lvlJc w:val="left"/>
        <w:pPr>
          <w:ind w:left="720" w:hanging="360"/>
        </w:pPr>
        <w:rPr>
          <w:rFonts w:hint="default"/>
        </w:rPr>
      </w:lvl>
    </w:lvlOverride>
    <w:lvlOverride w:ilvl="1">
      <w:startOverride w:val="1"/>
      <w:lvl w:ilvl="1">
        <w:start w:val="1"/>
        <w:numFmt w:val="lowerLetter"/>
        <w:lvlText w:val="%2."/>
        <w:lvlJc w:val="left"/>
        <w:pPr>
          <w:ind w:left="1080" w:hanging="288"/>
        </w:pPr>
        <w:rPr>
          <w:rFonts w:hint="default"/>
        </w:rPr>
      </w:lvl>
    </w:lvlOverride>
    <w:lvlOverride w:ilvl="2">
      <w:startOverride w:val="1"/>
      <w:lvl w:ilvl="2">
        <w:start w:val="1"/>
        <w:numFmt w:val="lowerRoman"/>
        <w:lvlText w:val="%3."/>
        <w:lvlJc w:val="right"/>
        <w:pPr>
          <w:tabs>
            <w:tab w:val="num" w:pos="1872"/>
          </w:tabs>
          <w:ind w:left="1512" w:hanging="288"/>
        </w:pPr>
        <w:rPr>
          <w:rFonts w:hint="default"/>
        </w:rPr>
      </w:lvl>
    </w:lvlOverride>
    <w:lvlOverride w:ilvl="3">
      <w:startOverride w:val="1"/>
      <w:lvl w:ilvl="3">
        <w:start w:val="1"/>
        <w:numFmt w:val="decimal"/>
        <w:lvlText w:val="%4."/>
        <w:lvlJc w:val="left"/>
        <w:pPr>
          <w:tabs>
            <w:tab w:val="num" w:pos="2448"/>
          </w:tabs>
          <w:ind w:left="1944" w:hanging="432"/>
        </w:pPr>
        <w:rPr>
          <w:rFonts w:hint="default"/>
        </w:rPr>
      </w:lvl>
    </w:lvlOverride>
    <w:lvlOverride w:ilvl="4">
      <w:startOverride w:val="1"/>
      <w:lvl w:ilvl="4">
        <w:start w:val="1"/>
        <w:numFmt w:val="lowerLetter"/>
        <w:lvlText w:val="%5."/>
        <w:lvlJc w:val="left"/>
        <w:pPr>
          <w:tabs>
            <w:tab w:val="num" w:pos="3024"/>
          </w:tabs>
          <w:ind w:left="2376" w:hanging="288"/>
        </w:pPr>
        <w:rPr>
          <w:rFonts w:hint="default"/>
        </w:rPr>
      </w:lvl>
    </w:lvlOverride>
    <w:lvlOverride w:ilvl="5">
      <w:startOverride w:val="1"/>
      <w:lvl w:ilvl="5">
        <w:start w:val="1"/>
        <w:numFmt w:val="lowerRoman"/>
        <w:lvlText w:val="%6."/>
        <w:lvlJc w:val="right"/>
        <w:pPr>
          <w:tabs>
            <w:tab w:val="num" w:pos="3600"/>
          </w:tabs>
          <w:ind w:left="2808" w:hanging="288"/>
        </w:pPr>
        <w:rPr>
          <w:rFonts w:hint="default"/>
        </w:rPr>
      </w:lvl>
    </w:lvlOverride>
    <w:lvlOverride w:ilvl="6">
      <w:startOverride w:val="1"/>
      <w:lvl w:ilvl="6">
        <w:start w:val="1"/>
        <w:numFmt w:val="decimal"/>
        <w:lvlText w:val="%7."/>
        <w:lvlJc w:val="left"/>
        <w:pPr>
          <w:tabs>
            <w:tab w:val="num" w:pos="4176"/>
          </w:tabs>
          <w:ind w:left="3240" w:hanging="288"/>
        </w:pPr>
        <w:rPr>
          <w:rFonts w:hint="default"/>
        </w:rPr>
      </w:lvl>
    </w:lvlOverride>
    <w:lvlOverride w:ilvl="7">
      <w:startOverride w:val="1"/>
      <w:lvl w:ilvl="7">
        <w:start w:val="1"/>
        <w:numFmt w:val="lowerLetter"/>
        <w:lvlText w:val="%8."/>
        <w:lvlJc w:val="left"/>
        <w:pPr>
          <w:tabs>
            <w:tab w:val="num" w:pos="4752"/>
          </w:tabs>
          <w:ind w:left="3672" w:hanging="288"/>
        </w:pPr>
        <w:rPr>
          <w:rFonts w:hint="default"/>
        </w:rPr>
      </w:lvl>
    </w:lvlOverride>
    <w:lvlOverride w:ilvl="8">
      <w:startOverride w:val="1"/>
      <w:lvl w:ilvl="8">
        <w:start w:val="1"/>
        <w:numFmt w:val="lowerRoman"/>
        <w:lvlText w:val="%9."/>
        <w:lvlJc w:val="right"/>
        <w:pPr>
          <w:tabs>
            <w:tab w:val="num" w:pos="5328"/>
          </w:tabs>
          <w:ind w:left="4104" w:hanging="288"/>
        </w:pPr>
        <w:rPr>
          <w:rFonts w:hint="default"/>
        </w:rPr>
      </w:lvl>
    </w:lvlOverride>
  </w:num>
  <w:num w:numId="39" w16cid:durableId="1690910254">
    <w:abstractNumId w:val="12"/>
    <w:lvlOverride w:ilvl="0">
      <w:startOverride w:val="1"/>
      <w:lvl w:ilvl="0">
        <w:start w:val="1"/>
        <w:numFmt w:val="decimal"/>
        <w:pStyle w:val="CPDOutline"/>
        <w:lvlText w:val="%1."/>
        <w:lvlJc w:val="left"/>
        <w:pPr>
          <w:ind w:left="720" w:hanging="360"/>
        </w:pPr>
        <w:rPr>
          <w:rFonts w:hint="default"/>
        </w:rPr>
      </w:lvl>
    </w:lvlOverride>
    <w:lvlOverride w:ilvl="1">
      <w:startOverride w:val="1"/>
      <w:lvl w:ilvl="1">
        <w:start w:val="1"/>
        <w:numFmt w:val="lowerLetter"/>
        <w:lvlText w:val="%2."/>
        <w:lvlJc w:val="left"/>
        <w:pPr>
          <w:ind w:left="1080" w:hanging="288"/>
        </w:pPr>
        <w:rPr>
          <w:rFonts w:hint="default"/>
        </w:rPr>
      </w:lvl>
    </w:lvlOverride>
    <w:lvlOverride w:ilvl="2">
      <w:startOverride w:val="1"/>
      <w:lvl w:ilvl="2">
        <w:start w:val="1"/>
        <w:numFmt w:val="lowerRoman"/>
        <w:lvlText w:val="%3."/>
        <w:lvlJc w:val="right"/>
        <w:pPr>
          <w:tabs>
            <w:tab w:val="num" w:pos="1872"/>
          </w:tabs>
          <w:ind w:left="1512" w:hanging="288"/>
        </w:pPr>
        <w:rPr>
          <w:rFonts w:hint="default"/>
        </w:rPr>
      </w:lvl>
    </w:lvlOverride>
    <w:lvlOverride w:ilvl="3">
      <w:startOverride w:val="1"/>
      <w:lvl w:ilvl="3">
        <w:start w:val="1"/>
        <w:numFmt w:val="decimal"/>
        <w:lvlText w:val="%4."/>
        <w:lvlJc w:val="left"/>
        <w:pPr>
          <w:tabs>
            <w:tab w:val="num" w:pos="2448"/>
          </w:tabs>
          <w:ind w:left="1944" w:hanging="432"/>
        </w:pPr>
        <w:rPr>
          <w:rFonts w:hint="default"/>
        </w:rPr>
      </w:lvl>
    </w:lvlOverride>
    <w:lvlOverride w:ilvl="4">
      <w:startOverride w:val="1"/>
      <w:lvl w:ilvl="4">
        <w:start w:val="1"/>
        <w:numFmt w:val="lowerLetter"/>
        <w:lvlText w:val="%5."/>
        <w:lvlJc w:val="left"/>
        <w:pPr>
          <w:tabs>
            <w:tab w:val="num" w:pos="3024"/>
          </w:tabs>
          <w:ind w:left="2376" w:hanging="288"/>
        </w:pPr>
        <w:rPr>
          <w:rFonts w:hint="default"/>
        </w:rPr>
      </w:lvl>
    </w:lvlOverride>
    <w:lvlOverride w:ilvl="5">
      <w:startOverride w:val="1"/>
      <w:lvl w:ilvl="5">
        <w:start w:val="1"/>
        <w:numFmt w:val="lowerRoman"/>
        <w:lvlText w:val="%6."/>
        <w:lvlJc w:val="right"/>
        <w:pPr>
          <w:tabs>
            <w:tab w:val="num" w:pos="3600"/>
          </w:tabs>
          <w:ind w:left="2808" w:hanging="288"/>
        </w:pPr>
        <w:rPr>
          <w:rFonts w:hint="default"/>
        </w:rPr>
      </w:lvl>
    </w:lvlOverride>
    <w:lvlOverride w:ilvl="6">
      <w:startOverride w:val="1"/>
      <w:lvl w:ilvl="6">
        <w:start w:val="1"/>
        <w:numFmt w:val="decimal"/>
        <w:lvlText w:val="%7."/>
        <w:lvlJc w:val="left"/>
        <w:pPr>
          <w:tabs>
            <w:tab w:val="num" w:pos="4176"/>
          </w:tabs>
          <w:ind w:left="3240" w:hanging="288"/>
        </w:pPr>
        <w:rPr>
          <w:rFonts w:hint="default"/>
        </w:rPr>
      </w:lvl>
    </w:lvlOverride>
    <w:lvlOverride w:ilvl="7">
      <w:startOverride w:val="1"/>
      <w:lvl w:ilvl="7">
        <w:start w:val="1"/>
        <w:numFmt w:val="lowerLetter"/>
        <w:lvlText w:val="%8."/>
        <w:lvlJc w:val="left"/>
        <w:pPr>
          <w:tabs>
            <w:tab w:val="num" w:pos="4752"/>
          </w:tabs>
          <w:ind w:left="3672" w:hanging="288"/>
        </w:pPr>
        <w:rPr>
          <w:rFonts w:hint="default"/>
        </w:rPr>
      </w:lvl>
    </w:lvlOverride>
    <w:lvlOverride w:ilvl="8">
      <w:startOverride w:val="1"/>
      <w:lvl w:ilvl="8">
        <w:start w:val="1"/>
        <w:numFmt w:val="lowerRoman"/>
        <w:lvlText w:val="%9."/>
        <w:lvlJc w:val="right"/>
        <w:pPr>
          <w:tabs>
            <w:tab w:val="num" w:pos="5328"/>
          </w:tabs>
          <w:ind w:left="4104" w:hanging="288"/>
        </w:pPr>
        <w:rPr>
          <w:rFonts w:hint="default"/>
        </w:rPr>
      </w:lvl>
    </w:lvlOverride>
  </w:num>
  <w:num w:numId="40" w16cid:durableId="426924403">
    <w:abstractNumId w:val="12"/>
    <w:lvlOverride w:ilvl="0">
      <w:startOverride w:val="1"/>
      <w:lvl w:ilvl="0">
        <w:start w:val="1"/>
        <w:numFmt w:val="decimal"/>
        <w:pStyle w:val="CPDOutline"/>
        <w:lvlText w:val="%1."/>
        <w:lvlJc w:val="left"/>
        <w:pPr>
          <w:ind w:left="720" w:hanging="360"/>
        </w:pPr>
        <w:rPr>
          <w:rFonts w:hint="default"/>
        </w:rPr>
      </w:lvl>
    </w:lvlOverride>
    <w:lvlOverride w:ilvl="1">
      <w:startOverride w:val="1"/>
      <w:lvl w:ilvl="1">
        <w:start w:val="1"/>
        <w:numFmt w:val="lowerLetter"/>
        <w:lvlText w:val="%2."/>
        <w:lvlJc w:val="left"/>
        <w:pPr>
          <w:ind w:left="1080" w:hanging="288"/>
        </w:pPr>
        <w:rPr>
          <w:rFonts w:hint="default"/>
        </w:rPr>
      </w:lvl>
    </w:lvlOverride>
    <w:lvlOverride w:ilvl="2">
      <w:startOverride w:val="1"/>
      <w:lvl w:ilvl="2">
        <w:start w:val="1"/>
        <w:numFmt w:val="lowerRoman"/>
        <w:lvlText w:val="%3."/>
        <w:lvlJc w:val="right"/>
        <w:pPr>
          <w:tabs>
            <w:tab w:val="num" w:pos="1872"/>
          </w:tabs>
          <w:ind w:left="1512" w:hanging="288"/>
        </w:pPr>
        <w:rPr>
          <w:rFonts w:hint="default"/>
        </w:rPr>
      </w:lvl>
    </w:lvlOverride>
    <w:lvlOverride w:ilvl="3">
      <w:startOverride w:val="1"/>
      <w:lvl w:ilvl="3">
        <w:start w:val="1"/>
        <w:numFmt w:val="decimal"/>
        <w:lvlText w:val="%4."/>
        <w:lvlJc w:val="left"/>
        <w:pPr>
          <w:tabs>
            <w:tab w:val="num" w:pos="2448"/>
          </w:tabs>
          <w:ind w:left="1944" w:hanging="432"/>
        </w:pPr>
        <w:rPr>
          <w:rFonts w:hint="default"/>
        </w:rPr>
      </w:lvl>
    </w:lvlOverride>
    <w:lvlOverride w:ilvl="4">
      <w:startOverride w:val="1"/>
      <w:lvl w:ilvl="4">
        <w:start w:val="1"/>
        <w:numFmt w:val="lowerLetter"/>
        <w:lvlText w:val="%5."/>
        <w:lvlJc w:val="left"/>
        <w:pPr>
          <w:tabs>
            <w:tab w:val="num" w:pos="3024"/>
          </w:tabs>
          <w:ind w:left="2376" w:hanging="288"/>
        </w:pPr>
        <w:rPr>
          <w:rFonts w:hint="default"/>
        </w:rPr>
      </w:lvl>
    </w:lvlOverride>
    <w:lvlOverride w:ilvl="5">
      <w:startOverride w:val="1"/>
      <w:lvl w:ilvl="5">
        <w:start w:val="1"/>
        <w:numFmt w:val="lowerRoman"/>
        <w:lvlText w:val="%6."/>
        <w:lvlJc w:val="right"/>
        <w:pPr>
          <w:tabs>
            <w:tab w:val="num" w:pos="3600"/>
          </w:tabs>
          <w:ind w:left="2808" w:hanging="288"/>
        </w:pPr>
        <w:rPr>
          <w:rFonts w:hint="default"/>
        </w:rPr>
      </w:lvl>
    </w:lvlOverride>
    <w:lvlOverride w:ilvl="6">
      <w:startOverride w:val="1"/>
      <w:lvl w:ilvl="6">
        <w:start w:val="1"/>
        <w:numFmt w:val="decimal"/>
        <w:lvlText w:val="%7."/>
        <w:lvlJc w:val="left"/>
        <w:pPr>
          <w:tabs>
            <w:tab w:val="num" w:pos="4176"/>
          </w:tabs>
          <w:ind w:left="3240" w:hanging="288"/>
        </w:pPr>
        <w:rPr>
          <w:rFonts w:hint="default"/>
        </w:rPr>
      </w:lvl>
    </w:lvlOverride>
    <w:lvlOverride w:ilvl="7">
      <w:startOverride w:val="1"/>
      <w:lvl w:ilvl="7">
        <w:start w:val="1"/>
        <w:numFmt w:val="lowerLetter"/>
        <w:lvlText w:val="%8."/>
        <w:lvlJc w:val="left"/>
        <w:pPr>
          <w:tabs>
            <w:tab w:val="num" w:pos="4752"/>
          </w:tabs>
          <w:ind w:left="3672" w:hanging="288"/>
        </w:pPr>
        <w:rPr>
          <w:rFonts w:hint="default"/>
        </w:rPr>
      </w:lvl>
    </w:lvlOverride>
    <w:lvlOverride w:ilvl="8">
      <w:startOverride w:val="1"/>
      <w:lvl w:ilvl="8">
        <w:start w:val="1"/>
        <w:numFmt w:val="lowerRoman"/>
        <w:lvlText w:val="%9."/>
        <w:lvlJc w:val="right"/>
        <w:pPr>
          <w:tabs>
            <w:tab w:val="num" w:pos="5328"/>
          </w:tabs>
          <w:ind w:left="4104" w:hanging="288"/>
        </w:pPr>
        <w:rPr>
          <w:rFonts w:hint="default"/>
        </w:rPr>
      </w:lvl>
    </w:lvlOverride>
  </w:num>
  <w:num w:numId="41" w16cid:durableId="1435976977">
    <w:abstractNumId w:val="12"/>
    <w:lvlOverride w:ilvl="0">
      <w:startOverride w:val="1"/>
      <w:lvl w:ilvl="0">
        <w:start w:val="1"/>
        <w:numFmt w:val="decimal"/>
        <w:pStyle w:val="CPDOutline"/>
        <w:lvlText w:val="%1."/>
        <w:lvlJc w:val="left"/>
        <w:pPr>
          <w:ind w:left="720" w:hanging="360"/>
        </w:pPr>
        <w:rPr>
          <w:rFonts w:hint="default"/>
        </w:rPr>
      </w:lvl>
    </w:lvlOverride>
    <w:lvlOverride w:ilvl="1">
      <w:startOverride w:val="1"/>
      <w:lvl w:ilvl="1">
        <w:start w:val="1"/>
        <w:numFmt w:val="lowerLetter"/>
        <w:lvlText w:val="%2."/>
        <w:lvlJc w:val="left"/>
        <w:pPr>
          <w:ind w:left="1080" w:hanging="288"/>
        </w:pPr>
        <w:rPr>
          <w:rFonts w:hint="default"/>
        </w:rPr>
      </w:lvl>
    </w:lvlOverride>
    <w:lvlOverride w:ilvl="2">
      <w:startOverride w:val="1"/>
      <w:lvl w:ilvl="2">
        <w:start w:val="1"/>
        <w:numFmt w:val="lowerRoman"/>
        <w:lvlText w:val="%3."/>
        <w:lvlJc w:val="right"/>
        <w:pPr>
          <w:tabs>
            <w:tab w:val="num" w:pos="1872"/>
          </w:tabs>
          <w:ind w:left="1512" w:hanging="288"/>
        </w:pPr>
        <w:rPr>
          <w:rFonts w:hint="default"/>
        </w:rPr>
      </w:lvl>
    </w:lvlOverride>
    <w:lvlOverride w:ilvl="3">
      <w:startOverride w:val="1"/>
      <w:lvl w:ilvl="3">
        <w:start w:val="1"/>
        <w:numFmt w:val="decimal"/>
        <w:lvlText w:val="%4."/>
        <w:lvlJc w:val="left"/>
        <w:pPr>
          <w:tabs>
            <w:tab w:val="num" w:pos="2448"/>
          </w:tabs>
          <w:ind w:left="1944" w:hanging="432"/>
        </w:pPr>
        <w:rPr>
          <w:rFonts w:hint="default"/>
        </w:rPr>
      </w:lvl>
    </w:lvlOverride>
    <w:lvlOverride w:ilvl="4">
      <w:startOverride w:val="1"/>
      <w:lvl w:ilvl="4">
        <w:start w:val="1"/>
        <w:numFmt w:val="lowerLetter"/>
        <w:lvlText w:val="%5."/>
        <w:lvlJc w:val="left"/>
        <w:pPr>
          <w:tabs>
            <w:tab w:val="num" w:pos="3024"/>
          </w:tabs>
          <w:ind w:left="2376" w:hanging="288"/>
        </w:pPr>
        <w:rPr>
          <w:rFonts w:hint="default"/>
        </w:rPr>
      </w:lvl>
    </w:lvlOverride>
    <w:lvlOverride w:ilvl="5">
      <w:startOverride w:val="1"/>
      <w:lvl w:ilvl="5">
        <w:start w:val="1"/>
        <w:numFmt w:val="lowerRoman"/>
        <w:lvlText w:val="%6."/>
        <w:lvlJc w:val="right"/>
        <w:pPr>
          <w:tabs>
            <w:tab w:val="num" w:pos="3600"/>
          </w:tabs>
          <w:ind w:left="2808" w:hanging="288"/>
        </w:pPr>
        <w:rPr>
          <w:rFonts w:hint="default"/>
        </w:rPr>
      </w:lvl>
    </w:lvlOverride>
    <w:lvlOverride w:ilvl="6">
      <w:startOverride w:val="1"/>
      <w:lvl w:ilvl="6">
        <w:start w:val="1"/>
        <w:numFmt w:val="decimal"/>
        <w:lvlText w:val="%7."/>
        <w:lvlJc w:val="left"/>
        <w:pPr>
          <w:tabs>
            <w:tab w:val="num" w:pos="4176"/>
          </w:tabs>
          <w:ind w:left="3240" w:hanging="288"/>
        </w:pPr>
        <w:rPr>
          <w:rFonts w:hint="default"/>
        </w:rPr>
      </w:lvl>
    </w:lvlOverride>
    <w:lvlOverride w:ilvl="7">
      <w:startOverride w:val="1"/>
      <w:lvl w:ilvl="7">
        <w:start w:val="1"/>
        <w:numFmt w:val="lowerLetter"/>
        <w:lvlText w:val="%8."/>
        <w:lvlJc w:val="left"/>
        <w:pPr>
          <w:tabs>
            <w:tab w:val="num" w:pos="4752"/>
          </w:tabs>
          <w:ind w:left="3672" w:hanging="288"/>
        </w:pPr>
        <w:rPr>
          <w:rFonts w:hint="default"/>
        </w:rPr>
      </w:lvl>
    </w:lvlOverride>
    <w:lvlOverride w:ilvl="8">
      <w:startOverride w:val="1"/>
      <w:lvl w:ilvl="8">
        <w:start w:val="1"/>
        <w:numFmt w:val="lowerRoman"/>
        <w:lvlText w:val="%9."/>
        <w:lvlJc w:val="right"/>
        <w:pPr>
          <w:tabs>
            <w:tab w:val="num" w:pos="5328"/>
          </w:tabs>
          <w:ind w:left="4104" w:hanging="288"/>
        </w:pPr>
        <w:rPr>
          <w:rFonts w:hint="default"/>
        </w:rPr>
      </w:lvl>
    </w:lvlOverride>
  </w:num>
  <w:num w:numId="42" w16cid:durableId="18500231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2811412">
    <w:abstractNumId w:val="13"/>
  </w:num>
  <w:num w:numId="44" w16cid:durableId="1403215225">
    <w:abstractNumId w:val="16"/>
  </w:num>
  <w:num w:numId="45" w16cid:durableId="1520242901">
    <w:abstractNumId w:val="2"/>
  </w:num>
  <w:num w:numId="46" w16cid:durableId="199356186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lly McGuire">
    <w15:presenceInfo w15:providerId="AD" w15:userId="S::molly.mcguire@mercerisland.gov::de48f202-c554-4d20-b509-a1290f484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93"/>
    <w:rsid w:val="00015487"/>
    <w:rsid w:val="0005035D"/>
    <w:rsid w:val="000565FE"/>
    <w:rsid w:val="00063A84"/>
    <w:rsid w:val="00064074"/>
    <w:rsid w:val="000668F8"/>
    <w:rsid w:val="0008013A"/>
    <w:rsid w:val="00096120"/>
    <w:rsid w:val="000B611C"/>
    <w:rsid w:val="000B7999"/>
    <w:rsid w:val="000C56E5"/>
    <w:rsid w:val="000D776D"/>
    <w:rsid w:val="000F2359"/>
    <w:rsid w:val="000F2EED"/>
    <w:rsid w:val="00107FFB"/>
    <w:rsid w:val="00115ECD"/>
    <w:rsid w:val="001272AD"/>
    <w:rsid w:val="00132649"/>
    <w:rsid w:val="00154643"/>
    <w:rsid w:val="0016654A"/>
    <w:rsid w:val="00167849"/>
    <w:rsid w:val="001724CC"/>
    <w:rsid w:val="001729B4"/>
    <w:rsid w:val="00172DA3"/>
    <w:rsid w:val="00186D6F"/>
    <w:rsid w:val="001A0AB0"/>
    <w:rsid w:val="001C310F"/>
    <w:rsid w:val="001D006A"/>
    <w:rsid w:val="001D620A"/>
    <w:rsid w:val="001D7548"/>
    <w:rsid w:val="001F233A"/>
    <w:rsid w:val="001F33A4"/>
    <w:rsid w:val="001F5626"/>
    <w:rsid w:val="00200779"/>
    <w:rsid w:val="002014C5"/>
    <w:rsid w:val="00204AE4"/>
    <w:rsid w:val="00205E10"/>
    <w:rsid w:val="00225699"/>
    <w:rsid w:val="00250819"/>
    <w:rsid w:val="0025144B"/>
    <w:rsid w:val="00252747"/>
    <w:rsid w:val="002859BF"/>
    <w:rsid w:val="0029014D"/>
    <w:rsid w:val="00293B19"/>
    <w:rsid w:val="002A0854"/>
    <w:rsid w:val="002A08BA"/>
    <w:rsid w:val="002A3CA1"/>
    <w:rsid w:val="002A6603"/>
    <w:rsid w:val="002C1000"/>
    <w:rsid w:val="002C2133"/>
    <w:rsid w:val="002C4F0E"/>
    <w:rsid w:val="002D6E19"/>
    <w:rsid w:val="002E75D9"/>
    <w:rsid w:val="002F0F71"/>
    <w:rsid w:val="00303423"/>
    <w:rsid w:val="00303A95"/>
    <w:rsid w:val="00311292"/>
    <w:rsid w:val="00320959"/>
    <w:rsid w:val="00322563"/>
    <w:rsid w:val="00337E4E"/>
    <w:rsid w:val="0034727C"/>
    <w:rsid w:val="00347838"/>
    <w:rsid w:val="00357174"/>
    <w:rsid w:val="0037307F"/>
    <w:rsid w:val="00381C83"/>
    <w:rsid w:val="00382E96"/>
    <w:rsid w:val="0038536B"/>
    <w:rsid w:val="003C6A55"/>
    <w:rsid w:val="003C6D8F"/>
    <w:rsid w:val="003D049B"/>
    <w:rsid w:val="003E23C9"/>
    <w:rsid w:val="003E4FFB"/>
    <w:rsid w:val="003F2DFC"/>
    <w:rsid w:val="00401775"/>
    <w:rsid w:val="00431E79"/>
    <w:rsid w:val="00434C59"/>
    <w:rsid w:val="00453FBB"/>
    <w:rsid w:val="00455EFE"/>
    <w:rsid w:val="004821D6"/>
    <w:rsid w:val="004838A3"/>
    <w:rsid w:val="0048484F"/>
    <w:rsid w:val="00497DAC"/>
    <w:rsid w:val="004A0E92"/>
    <w:rsid w:val="004C1D92"/>
    <w:rsid w:val="004F1CB5"/>
    <w:rsid w:val="00520129"/>
    <w:rsid w:val="00524161"/>
    <w:rsid w:val="00527BD2"/>
    <w:rsid w:val="0053433D"/>
    <w:rsid w:val="00536585"/>
    <w:rsid w:val="0055586D"/>
    <w:rsid w:val="005639F7"/>
    <w:rsid w:val="005715F9"/>
    <w:rsid w:val="00580B82"/>
    <w:rsid w:val="0058723F"/>
    <w:rsid w:val="00597919"/>
    <w:rsid w:val="005A3A24"/>
    <w:rsid w:val="005C0766"/>
    <w:rsid w:val="005C3261"/>
    <w:rsid w:val="005D0A4F"/>
    <w:rsid w:val="005D134A"/>
    <w:rsid w:val="005F01EB"/>
    <w:rsid w:val="006012D8"/>
    <w:rsid w:val="006021AB"/>
    <w:rsid w:val="006042F1"/>
    <w:rsid w:val="006050E6"/>
    <w:rsid w:val="0061414F"/>
    <w:rsid w:val="00627241"/>
    <w:rsid w:val="00637FD4"/>
    <w:rsid w:val="00656E2E"/>
    <w:rsid w:val="0066331E"/>
    <w:rsid w:val="006736A7"/>
    <w:rsid w:val="00687724"/>
    <w:rsid w:val="006909B1"/>
    <w:rsid w:val="006A485D"/>
    <w:rsid w:val="006A798A"/>
    <w:rsid w:val="006C5054"/>
    <w:rsid w:val="006D733D"/>
    <w:rsid w:val="00735FE4"/>
    <w:rsid w:val="007364FC"/>
    <w:rsid w:val="007405A0"/>
    <w:rsid w:val="0076081F"/>
    <w:rsid w:val="00760EFD"/>
    <w:rsid w:val="00787985"/>
    <w:rsid w:val="0079266A"/>
    <w:rsid w:val="007928CE"/>
    <w:rsid w:val="007B1098"/>
    <w:rsid w:val="007C6574"/>
    <w:rsid w:val="007D4EAA"/>
    <w:rsid w:val="007E2CC0"/>
    <w:rsid w:val="007E458D"/>
    <w:rsid w:val="007F1512"/>
    <w:rsid w:val="00820176"/>
    <w:rsid w:val="008257C9"/>
    <w:rsid w:val="008339AE"/>
    <w:rsid w:val="008341EB"/>
    <w:rsid w:val="00841AD9"/>
    <w:rsid w:val="00841D48"/>
    <w:rsid w:val="0084607D"/>
    <w:rsid w:val="00850ACD"/>
    <w:rsid w:val="00853F30"/>
    <w:rsid w:val="008746AC"/>
    <w:rsid w:val="00876B3F"/>
    <w:rsid w:val="00891C93"/>
    <w:rsid w:val="008946FF"/>
    <w:rsid w:val="008965C7"/>
    <w:rsid w:val="00897CCE"/>
    <w:rsid w:val="008A578F"/>
    <w:rsid w:val="008C22EE"/>
    <w:rsid w:val="008C3078"/>
    <w:rsid w:val="008D2DE7"/>
    <w:rsid w:val="00903C7E"/>
    <w:rsid w:val="00910290"/>
    <w:rsid w:val="0091306A"/>
    <w:rsid w:val="00924A36"/>
    <w:rsid w:val="009456B3"/>
    <w:rsid w:val="00954160"/>
    <w:rsid w:val="00956143"/>
    <w:rsid w:val="009625C7"/>
    <w:rsid w:val="0096757A"/>
    <w:rsid w:val="009718E3"/>
    <w:rsid w:val="00973E64"/>
    <w:rsid w:val="00977606"/>
    <w:rsid w:val="009805AF"/>
    <w:rsid w:val="009A2BEF"/>
    <w:rsid w:val="009A71F4"/>
    <w:rsid w:val="009B6C1B"/>
    <w:rsid w:val="009D2701"/>
    <w:rsid w:val="009E4EB2"/>
    <w:rsid w:val="009E6B52"/>
    <w:rsid w:val="009F35CA"/>
    <w:rsid w:val="00A11E0E"/>
    <w:rsid w:val="00A13A80"/>
    <w:rsid w:val="00A1731A"/>
    <w:rsid w:val="00A2626C"/>
    <w:rsid w:val="00A33D71"/>
    <w:rsid w:val="00A4027E"/>
    <w:rsid w:val="00A4143C"/>
    <w:rsid w:val="00A51511"/>
    <w:rsid w:val="00A541AF"/>
    <w:rsid w:val="00A6023D"/>
    <w:rsid w:val="00A76738"/>
    <w:rsid w:val="00A825CF"/>
    <w:rsid w:val="00AB78C0"/>
    <w:rsid w:val="00AC34D7"/>
    <w:rsid w:val="00AD55E0"/>
    <w:rsid w:val="00AE6903"/>
    <w:rsid w:val="00AF3DD6"/>
    <w:rsid w:val="00AF5BB1"/>
    <w:rsid w:val="00B047E0"/>
    <w:rsid w:val="00B11319"/>
    <w:rsid w:val="00B12433"/>
    <w:rsid w:val="00B13E10"/>
    <w:rsid w:val="00B14B46"/>
    <w:rsid w:val="00B167B2"/>
    <w:rsid w:val="00B20084"/>
    <w:rsid w:val="00B46831"/>
    <w:rsid w:val="00B516E9"/>
    <w:rsid w:val="00B519AE"/>
    <w:rsid w:val="00B556CD"/>
    <w:rsid w:val="00B74EE3"/>
    <w:rsid w:val="00B822C9"/>
    <w:rsid w:val="00BA0540"/>
    <w:rsid w:val="00BA1841"/>
    <w:rsid w:val="00BB1727"/>
    <w:rsid w:val="00BB3A9C"/>
    <w:rsid w:val="00BB73B1"/>
    <w:rsid w:val="00BF3D7D"/>
    <w:rsid w:val="00C01164"/>
    <w:rsid w:val="00C1654E"/>
    <w:rsid w:val="00C27CF8"/>
    <w:rsid w:val="00C32C6B"/>
    <w:rsid w:val="00C333C9"/>
    <w:rsid w:val="00C36F57"/>
    <w:rsid w:val="00C470F4"/>
    <w:rsid w:val="00C66DB6"/>
    <w:rsid w:val="00C77527"/>
    <w:rsid w:val="00C80070"/>
    <w:rsid w:val="00C82096"/>
    <w:rsid w:val="00C84E47"/>
    <w:rsid w:val="00C86A0D"/>
    <w:rsid w:val="00CB4EE6"/>
    <w:rsid w:val="00CB52EF"/>
    <w:rsid w:val="00CD08C7"/>
    <w:rsid w:val="00CE7C51"/>
    <w:rsid w:val="00D0189C"/>
    <w:rsid w:val="00D01CFE"/>
    <w:rsid w:val="00D05BDF"/>
    <w:rsid w:val="00D05F19"/>
    <w:rsid w:val="00D24779"/>
    <w:rsid w:val="00D3334D"/>
    <w:rsid w:val="00D40B1B"/>
    <w:rsid w:val="00D5002B"/>
    <w:rsid w:val="00D60FDA"/>
    <w:rsid w:val="00D75BCB"/>
    <w:rsid w:val="00D816F2"/>
    <w:rsid w:val="00D8667B"/>
    <w:rsid w:val="00D92B30"/>
    <w:rsid w:val="00D9431B"/>
    <w:rsid w:val="00DA0744"/>
    <w:rsid w:val="00DA0C93"/>
    <w:rsid w:val="00DB45F5"/>
    <w:rsid w:val="00DC318D"/>
    <w:rsid w:val="00DD1DC2"/>
    <w:rsid w:val="00DD4BAA"/>
    <w:rsid w:val="00DD4C5E"/>
    <w:rsid w:val="00DD62E7"/>
    <w:rsid w:val="00DE17CD"/>
    <w:rsid w:val="00DE6B57"/>
    <w:rsid w:val="00DF368B"/>
    <w:rsid w:val="00DF3D85"/>
    <w:rsid w:val="00E009C8"/>
    <w:rsid w:val="00E117D9"/>
    <w:rsid w:val="00E17117"/>
    <w:rsid w:val="00E21F8E"/>
    <w:rsid w:val="00E35D46"/>
    <w:rsid w:val="00E423BE"/>
    <w:rsid w:val="00E46F3E"/>
    <w:rsid w:val="00E5159B"/>
    <w:rsid w:val="00E83DB9"/>
    <w:rsid w:val="00E8400C"/>
    <w:rsid w:val="00E9560E"/>
    <w:rsid w:val="00EA4B0E"/>
    <w:rsid w:val="00ED4241"/>
    <w:rsid w:val="00F03093"/>
    <w:rsid w:val="00F121F7"/>
    <w:rsid w:val="00F12B21"/>
    <w:rsid w:val="00F1323A"/>
    <w:rsid w:val="00F2131F"/>
    <w:rsid w:val="00F232F2"/>
    <w:rsid w:val="00F26519"/>
    <w:rsid w:val="00F51415"/>
    <w:rsid w:val="00F5241B"/>
    <w:rsid w:val="00F53099"/>
    <w:rsid w:val="00F6050E"/>
    <w:rsid w:val="00F83C17"/>
    <w:rsid w:val="00FA25A1"/>
    <w:rsid w:val="00FA5A03"/>
    <w:rsid w:val="00FC7807"/>
    <w:rsid w:val="00FD20BA"/>
    <w:rsid w:val="00FE5FA3"/>
    <w:rsid w:val="00FF6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05385"/>
  <w15:chartTrackingRefBased/>
  <w15:docId w15:val="{8BE847EF-52D9-492A-8480-4E0525D3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6A7"/>
  </w:style>
  <w:style w:type="paragraph" w:styleId="Heading1">
    <w:name w:val="heading 1"/>
    <w:basedOn w:val="Normal"/>
    <w:next w:val="Normal"/>
    <w:link w:val="Heading1Char"/>
    <w:uiPriority w:val="9"/>
    <w:qFormat/>
    <w:rsid w:val="007926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3"/>
    <w:next w:val="Normal"/>
    <w:link w:val="Heading2Char"/>
    <w:uiPriority w:val="9"/>
    <w:unhideWhenUsed/>
    <w:qFormat/>
    <w:rsid w:val="000668F8"/>
    <w:pPr>
      <w:pBdr>
        <w:top w:val="single" w:sz="12" w:space="1" w:color="A6A6A6" w:themeColor="background1" w:themeShade="A6"/>
        <w:left w:val="single" w:sz="12" w:space="4" w:color="A6A6A6" w:themeColor="background1" w:themeShade="A6"/>
        <w:right w:val="single" w:sz="12" w:space="4" w:color="A6A6A6" w:themeColor="background1" w:themeShade="A6"/>
      </w:pBdr>
      <w:shd w:val="clear" w:color="auto" w:fill="F2F2F2" w:themeFill="background1" w:themeFillShade="F2"/>
      <w:spacing w:after="240"/>
      <w:jc w:val="center"/>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9D2701"/>
    <w:pPr>
      <w:keepNext/>
      <w:keepLines/>
      <w:pBdr>
        <w:bottom w:val="single" w:sz="12" w:space="1" w:color="A6A6A6" w:themeColor="background1" w:themeShade="A6"/>
      </w:pBdr>
      <w:spacing w:before="120" w:after="120" w:line="240" w:lineRule="auto"/>
      <w:outlineLvl w:val="2"/>
    </w:pPr>
    <w:rPr>
      <w:rFonts w:eastAsia="Times New Roman" w:cstheme="minorHAnsi"/>
      <w:b/>
      <w:sz w:val="24"/>
      <w:szCs w:val="24"/>
    </w:rPr>
  </w:style>
  <w:style w:type="paragraph" w:styleId="Heading4">
    <w:name w:val="heading 4"/>
    <w:basedOn w:val="Normal"/>
    <w:next w:val="Normal"/>
    <w:link w:val="Heading4Char"/>
    <w:uiPriority w:val="9"/>
    <w:unhideWhenUsed/>
    <w:qFormat/>
    <w:rsid w:val="00527BD2"/>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7B2"/>
    <w:pPr>
      <w:ind w:left="792" w:hanging="288"/>
      <w:contextualSpacing/>
    </w:pPr>
  </w:style>
  <w:style w:type="character" w:styleId="Hyperlink">
    <w:name w:val="Hyperlink"/>
    <w:basedOn w:val="DefaultParagraphFont"/>
    <w:uiPriority w:val="99"/>
    <w:unhideWhenUsed/>
    <w:rsid w:val="00954160"/>
    <w:rPr>
      <w:color w:val="0563C1" w:themeColor="hyperlink"/>
      <w:u w:val="single"/>
    </w:rPr>
  </w:style>
  <w:style w:type="character" w:customStyle="1" w:styleId="UnresolvedMention1">
    <w:name w:val="Unresolved Mention1"/>
    <w:basedOn w:val="DefaultParagraphFont"/>
    <w:uiPriority w:val="99"/>
    <w:semiHidden/>
    <w:unhideWhenUsed/>
    <w:rsid w:val="00787985"/>
    <w:rPr>
      <w:color w:val="808080"/>
      <w:shd w:val="clear" w:color="auto" w:fill="E6E6E6"/>
    </w:rPr>
  </w:style>
  <w:style w:type="character" w:styleId="CommentReference">
    <w:name w:val="annotation reference"/>
    <w:basedOn w:val="DefaultParagraphFont"/>
    <w:uiPriority w:val="99"/>
    <w:semiHidden/>
    <w:unhideWhenUsed/>
    <w:rsid w:val="009E6B52"/>
    <w:rPr>
      <w:sz w:val="16"/>
      <w:szCs w:val="16"/>
    </w:rPr>
  </w:style>
  <w:style w:type="paragraph" w:styleId="CommentText">
    <w:name w:val="annotation text"/>
    <w:basedOn w:val="Normal"/>
    <w:link w:val="CommentTextChar"/>
    <w:uiPriority w:val="99"/>
    <w:unhideWhenUsed/>
    <w:rsid w:val="009E6B52"/>
    <w:pPr>
      <w:spacing w:line="240" w:lineRule="auto"/>
    </w:pPr>
    <w:rPr>
      <w:sz w:val="20"/>
      <w:szCs w:val="20"/>
    </w:rPr>
  </w:style>
  <w:style w:type="character" w:customStyle="1" w:styleId="CommentTextChar">
    <w:name w:val="Comment Text Char"/>
    <w:basedOn w:val="DefaultParagraphFont"/>
    <w:link w:val="CommentText"/>
    <w:uiPriority w:val="99"/>
    <w:rsid w:val="009E6B52"/>
    <w:rPr>
      <w:sz w:val="20"/>
      <w:szCs w:val="20"/>
    </w:rPr>
  </w:style>
  <w:style w:type="paragraph" w:styleId="CommentSubject">
    <w:name w:val="annotation subject"/>
    <w:basedOn w:val="CommentText"/>
    <w:next w:val="CommentText"/>
    <w:link w:val="CommentSubjectChar"/>
    <w:uiPriority w:val="99"/>
    <w:semiHidden/>
    <w:unhideWhenUsed/>
    <w:rsid w:val="009E6B52"/>
    <w:rPr>
      <w:b/>
      <w:bCs/>
    </w:rPr>
  </w:style>
  <w:style w:type="character" w:customStyle="1" w:styleId="CommentSubjectChar">
    <w:name w:val="Comment Subject Char"/>
    <w:basedOn w:val="CommentTextChar"/>
    <w:link w:val="CommentSubject"/>
    <w:uiPriority w:val="99"/>
    <w:semiHidden/>
    <w:rsid w:val="009E6B52"/>
    <w:rPr>
      <w:b/>
      <w:bCs/>
      <w:sz w:val="20"/>
      <w:szCs w:val="20"/>
    </w:rPr>
  </w:style>
  <w:style w:type="paragraph" w:styleId="BalloonText">
    <w:name w:val="Balloon Text"/>
    <w:basedOn w:val="Normal"/>
    <w:link w:val="BalloonTextChar"/>
    <w:uiPriority w:val="99"/>
    <w:semiHidden/>
    <w:unhideWhenUsed/>
    <w:rsid w:val="009E6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B52"/>
    <w:rPr>
      <w:rFonts w:ascii="Segoe UI" w:hAnsi="Segoe UI" w:cs="Segoe UI"/>
      <w:sz w:val="18"/>
      <w:szCs w:val="18"/>
    </w:rPr>
  </w:style>
  <w:style w:type="paragraph" w:styleId="Header">
    <w:name w:val="header"/>
    <w:basedOn w:val="Normal"/>
    <w:link w:val="HeaderChar"/>
    <w:uiPriority w:val="99"/>
    <w:unhideWhenUsed/>
    <w:rsid w:val="00A13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A80"/>
  </w:style>
  <w:style w:type="paragraph" w:styleId="Footer">
    <w:name w:val="footer"/>
    <w:basedOn w:val="Normal"/>
    <w:link w:val="FooterChar"/>
    <w:uiPriority w:val="99"/>
    <w:unhideWhenUsed/>
    <w:rsid w:val="00A13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A80"/>
  </w:style>
  <w:style w:type="paragraph" w:styleId="Title">
    <w:name w:val="Title"/>
    <w:basedOn w:val="Normal"/>
    <w:next w:val="Normal"/>
    <w:link w:val="TitleChar"/>
    <w:uiPriority w:val="10"/>
    <w:qFormat/>
    <w:rsid w:val="00903C7E"/>
    <w:pPr>
      <w:spacing w:after="0" w:line="240" w:lineRule="auto"/>
      <w:contextualSpacing/>
    </w:pPr>
    <w:rPr>
      <w:rFonts w:asciiTheme="majorHAnsi" w:eastAsiaTheme="majorEastAsia" w:hAnsiTheme="majorHAnsi" w:cstheme="majorBidi"/>
      <w:spacing w:val="-10"/>
      <w:sz w:val="56"/>
      <w:szCs w:val="56"/>
      <w:lang w:eastAsia="ja-JP"/>
    </w:rPr>
  </w:style>
  <w:style w:type="character" w:customStyle="1" w:styleId="TitleChar">
    <w:name w:val="Title Char"/>
    <w:basedOn w:val="DefaultParagraphFont"/>
    <w:link w:val="Title"/>
    <w:uiPriority w:val="10"/>
    <w:rsid w:val="00903C7E"/>
    <w:rPr>
      <w:rFonts w:asciiTheme="majorHAnsi" w:eastAsiaTheme="majorEastAsia" w:hAnsiTheme="majorHAnsi" w:cstheme="majorBidi"/>
      <w:spacing w:val="-10"/>
      <w:sz w:val="56"/>
      <w:szCs w:val="56"/>
      <w:lang w:eastAsia="ja-JP"/>
    </w:rPr>
  </w:style>
  <w:style w:type="character" w:customStyle="1" w:styleId="Heading1Char">
    <w:name w:val="Heading 1 Char"/>
    <w:basedOn w:val="DefaultParagraphFont"/>
    <w:link w:val="Heading1"/>
    <w:uiPriority w:val="9"/>
    <w:rsid w:val="0079266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668F8"/>
    <w:rPr>
      <w:rFonts w:eastAsiaTheme="majorEastAsia" w:cstheme="majorBidi"/>
      <w:b/>
      <w:sz w:val="26"/>
      <w:szCs w:val="26"/>
      <w:shd w:val="clear" w:color="auto" w:fill="F2F2F2" w:themeFill="background1" w:themeFillShade="F2"/>
    </w:rPr>
  </w:style>
  <w:style w:type="character" w:customStyle="1" w:styleId="Heading3Char">
    <w:name w:val="Heading 3 Char"/>
    <w:basedOn w:val="DefaultParagraphFont"/>
    <w:link w:val="Heading3"/>
    <w:uiPriority w:val="9"/>
    <w:rsid w:val="009D2701"/>
    <w:rPr>
      <w:rFonts w:eastAsia="Times New Roman" w:cstheme="minorHAnsi"/>
      <w:b/>
      <w:sz w:val="24"/>
      <w:szCs w:val="24"/>
    </w:rPr>
  </w:style>
  <w:style w:type="character" w:styleId="UnresolvedMention">
    <w:name w:val="Unresolved Mention"/>
    <w:basedOn w:val="DefaultParagraphFont"/>
    <w:uiPriority w:val="99"/>
    <w:semiHidden/>
    <w:unhideWhenUsed/>
    <w:rsid w:val="00F6050E"/>
    <w:rPr>
      <w:color w:val="605E5C"/>
      <w:shd w:val="clear" w:color="auto" w:fill="E1DFDD"/>
    </w:rPr>
  </w:style>
  <w:style w:type="numbering" w:customStyle="1" w:styleId="CPDList">
    <w:name w:val="CPD List"/>
    <w:uiPriority w:val="99"/>
    <w:rsid w:val="00B167B2"/>
    <w:pPr>
      <w:numPr>
        <w:numId w:val="16"/>
      </w:numPr>
    </w:pPr>
  </w:style>
  <w:style w:type="paragraph" w:customStyle="1" w:styleId="CPDOutline">
    <w:name w:val="CPD Outline"/>
    <w:basedOn w:val="ListParagraph"/>
    <w:qFormat/>
    <w:rsid w:val="00580B82"/>
    <w:pPr>
      <w:numPr>
        <w:numId w:val="31"/>
      </w:numPr>
      <w:spacing w:line="240" w:lineRule="auto"/>
      <w:ind w:left="792" w:hanging="432"/>
    </w:pPr>
  </w:style>
  <w:style w:type="character" w:customStyle="1" w:styleId="Heading4Char">
    <w:name w:val="Heading 4 Char"/>
    <w:basedOn w:val="DefaultParagraphFont"/>
    <w:link w:val="Heading4"/>
    <w:uiPriority w:val="9"/>
    <w:rsid w:val="00527BD2"/>
    <w:rPr>
      <w:b/>
    </w:rPr>
  </w:style>
  <w:style w:type="paragraph" w:customStyle="1" w:styleId="HyperlinkPrintable">
    <w:name w:val="Hyperlink Printable"/>
    <w:basedOn w:val="Normal"/>
    <w:link w:val="HyperlinkPrintableChar"/>
    <w:qFormat/>
    <w:rsid w:val="00132649"/>
    <w:pPr>
      <w:spacing w:after="0" w:line="240" w:lineRule="auto"/>
      <w:textAlignment w:val="baseline"/>
    </w:pPr>
    <w:rPr>
      <w:color w:val="1F4E79" w:themeColor="accent5" w:themeShade="80"/>
      <w:u w:val="dotted"/>
    </w:rPr>
  </w:style>
  <w:style w:type="character" w:customStyle="1" w:styleId="HyperlinkPrintableChar">
    <w:name w:val="Hyperlink Printable Char"/>
    <w:basedOn w:val="DefaultParagraphFont"/>
    <w:link w:val="HyperlinkPrintable"/>
    <w:rsid w:val="00132649"/>
    <w:rPr>
      <w:color w:val="1F4E79" w:themeColor="accent5" w:themeShade="80"/>
      <w:u w:val="dotted"/>
    </w:rPr>
  </w:style>
  <w:style w:type="table" w:styleId="TableGrid">
    <w:name w:val="Table Grid"/>
    <w:basedOn w:val="TableNormal"/>
    <w:uiPriority w:val="39"/>
    <w:rsid w:val="00AF5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5BB1"/>
    <w:rPr>
      <w:color w:val="808080"/>
    </w:rPr>
  </w:style>
  <w:style w:type="character" w:styleId="FollowedHyperlink">
    <w:name w:val="FollowedHyperlink"/>
    <w:basedOn w:val="DefaultParagraphFont"/>
    <w:uiPriority w:val="99"/>
    <w:semiHidden/>
    <w:unhideWhenUsed/>
    <w:rsid w:val="006D73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801559">
      <w:bodyDiv w:val="1"/>
      <w:marLeft w:val="0"/>
      <w:marRight w:val="0"/>
      <w:marTop w:val="0"/>
      <w:marBottom w:val="0"/>
      <w:divBdr>
        <w:top w:val="none" w:sz="0" w:space="0" w:color="auto"/>
        <w:left w:val="none" w:sz="0" w:space="0" w:color="auto"/>
        <w:bottom w:val="none" w:sz="0" w:space="0" w:color="auto"/>
        <w:right w:val="none" w:sz="0" w:space="0" w:color="auto"/>
      </w:divBdr>
    </w:div>
    <w:div w:id="1099717678">
      <w:bodyDiv w:val="1"/>
      <w:marLeft w:val="0"/>
      <w:marRight w:val="0"/>
      <w:marTop w:val="0"/>
      <w:marBottom w:val="0"/>
      <w:divBdr>
        <w:top w:val="none" w:sz="0" w:space="0" w:color="auto"/>
        <w:left w:val="none" w:sz="0" w:space="0" w:color="auto"/>
        <w:bottom w:val="none" w:sz="0" w:space="0" w:color="auto"/>
        <w:right w:val="none" w:sz="0" w:space="0" w:color="auto"/>
      </w:divBdr>
    </w:div>
    <w:div w:id="20220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mercerisland.gov/cpd/page/fire-permits-and-prevention-information" TargetMode="External"/><Relationship Id="rId18" Type="http://schemas.openxmlformats.org/officeDocument/2006/relationships/hyperlink" Target="http://www.codepublishing.com/WA/MercerIsland/" TargetMode="External"/><Relationship Id="rId26" Type="http://schemas.openxmlformats.org/officeDocument/2006/relationships/hyperlink" Target="https://www.mercerisland.gov/cpd/page/land-use-application-forms-and-submittal-requirements" TargetMode="External"/><Relationship Id="rId3" Type="http://schemas.openxmlformats.org/officeDocument/2006/relationships/settings" Target="settings.xml"/><Relationship Id="rId21" Type="http://schemas.openxmlformats.org/officeDocument/2006/relationships/hyperlink" Target="https://www.mercerisland.gov/cpd/page/codes-design-criteria-research" TargetMode="External"/><Relationship Id="rId7" Type="http://schemas.openxmlformats.org/officeDocument/2006/relationships/image" Target="media/image1.jpeg"/><Relationship Id="rId12" Type="http://schemas.openxmlformats.org/officeDocument/2006/relationships/hyperlink" Target="mailto:Jeromy.Hicks@mercerisland.gov" TargetMode="External"/><Relationship Id="rId17" Type="http://schemas.openxmlformats.org/officeDocument/2006/relationships/hyperlink" Target="mailto:Ruji.Ding@mercerisland.gov"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mercerisland.gov/cpd/page/tree-permits" TargetMode="External"/><Relationship Id="rId20" Type="http://schemas.openxmlformats.org/officeDocument/2006/relationships/hyperlink" Target="mailto:xxxxxx.xxxxx@mercerisland.gov"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codepublishing.com/WA/MercerIsland/" TargetMode="External"/><Relationship Id="rId23" Type="http://schemas.openxmlformats.org/officeDocument/2006/relationships/hyperlink" Target="https://mercerisland.municipal.codes/MICC/19.15.150" TargetMode="Externa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www.mercerisland.gov/cpd/page/stormwater-permit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John.Kenney@mercerisland.gov" TargetMode="External"/><Relationship Id="rId22" Type="http://schemas.openxmlformats.org/officeDocument/2006/relationships/hyperlink" Target="https://apps.leg.wa.gov/wac/default.aspx?cite=173-27-040"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F315F7A8D349418DBD0969E3FB01CB"/>
        <w:category>
          <w:name w:val="General"/>
          <w:gallery w:val="placeholder"/>
        </w:category>
        <w:types>
          <w:type w:val="bbPlcHdr"/>
        </w:types>
        <w:behaviors>
          <w:behavior w:val="content"/>
        </w:behaviors>
        <w:guid w:val="{87F63614-995B-4255-B19C-A51E9B1292C2}"/>
      </w:docPartPr>
      <w:docPartBody>
        <w:p w:rsidR="00E50D50" w:rsidRDefault="00F67612">
          <w:pPr>
            <w:pStyle w:val="B5F315F7A8D349418DBD0969E3FB01CB"/>
          </w:pPr>
          <w:r w:rsidRPr="0005035D">
            <w:rPr>
              <w:rStyle w:val="PlaceholderText"/>
              <w:b/>
              <w:bCs/>
              <w:color w:val="A6A6A6" w:themeColor="background1" w:themeShade="A6"/>
              <w:sz w:val="20"/>
              <w:szCs w:val="20"/>
            </w:rPr>
            <w:t>Click</w:t>
          </w:r>
          <w:r w:rsidRPr="0005035D">
            <w:rPr>
              <w:rStyle w:val="PlaceholderText"/>
              <w:color w:val="A6A6A6" w:themeColor="background1" w:themeShade="A6"/>
              <w:sz w:val="20"/>
              <w:szCs w:val="20"/>
            </w:rPr>
            <w:t xml:space="preserve"> </w:t>
          </w:r>
          <w:r w:rsidRPr="0005035D">
            <w:rPr>
              <w:rStyle w:val="PlaceholderText"/>
              <w:b/>
              <w:bCs/>
              <w:color w:val="A6A6A6" w:themeColor="background1" w:themeShade="A6"/>
              <w:sz w:val="20"/>
              <w:szCs w:val="20"/>
            </w:rPr>
            <w:t>to</w:t>
          </w:r>
          <w:r w:rsidRPr="0005035D">
            <w:rPr>
              <w:rStyle w:val="PlaceholderText"/>
              <w:color w:val="A6A6A6" w:themeColor="background1" w:themeShade="A6"/>
              <w:sz w:val="20"/>
              <w:szCs w:val="20"/>
            </w:rPr>
            <w:t xml:space="preserve"> </w:t>
          </w:r>
          <w:r w:rsidRPr="0005035D">
            <w:rPr>
              <w:rStyle w:val="PlaceholderText"/>
              <w:b/>
              <w:bCs/>
              <w:color w:val="A6A6A6" w:themeColor="background1" w:themeShade="A6"/>
              <w:sz w:val="20"/>
              <w:szCs w:val="20"/>
            </w:rPr>
            <w:t>enter</w:t>
          </w:r>
        </w:p>
      </w:docPartBody>
    </w:docPart>
    <w:docPart>
      <w:docPartPr>
        <w:name w:val="FAD160F9AF2E44CEBEAEC4ADD4D36CA4"/>
        <w:category>
          <w:name w:val="General"/>
          <w:gallery w:val="placeholder"/>
        </w:category>
        <w:types>
          <w:type w:val="bbPlcHdr"/>
        </w:types>
        <w:behaviors>
          <w:behavior w:val="content"/>
        </w:behaviors>
        <w:guid w:val="{E12F9E60-D43B-4B70-B329-B63C6E2BCB08}"/>
      </w:docPartPr>
      <w:docPartBody>
        <w:p w:rsidR="00E50D50" w:rsidRDefault="00F67612">
          <w:pPr>
            <w:pStyle w:val="FAD160F9AF2E44CEBEAEC4ADD4D36CA4"/>
          </w:pPr>
          <w:r w:rsidRPr="00334FDC">
            <w:rPr>
              <w:rStyle w:val="PlaceholderText"/>
            </w:rPr>
            <w:t>Choose an item.</w:t>
          </w:r>
        </w:p>
      </w:docPartBody>
    </w:docPart>
    <w:docPart>
      <w:docPartPr>
        <w:name w:val="5244A742D2124AB6851747CE8000BA50"/>
        <w:category>
          <w:name w:val="General"/>
          <w:gallery w:val="placeholder"/>
        </w:category>
        <w:types>
          <w:type w:val="bbPlcHdr"/>
        </w:types>
        <w:behaviors>
          <w:behavior w:val="content"/>
        </w:behaviors>
        <w:guid w:val="{B37A9581-56B1-4051-945E-E89A223D42EC}"/>
      </w:docPartPr>
      <w:docPartBody>
        <w:p w:rsidR="00E50D50" w:rsidRDefault="00F67612">
          <w:pPr>
            <w:pStyle w:val="5244A742D2124AB6851747CE8000BA50"/>
          </w:pPr>
          <w:r w:rsidRPr="00B556CD">
            <w:rPr>
              <w:b/>
              <w:bCs/>
              <w:color w:val="A6A6A6" w:themeColor="background1" w:themeShade="A6"/>
              <w:sz w:val="20"/>
              <w:szCs w:val="20"/>
            </w:rPr>
            <w:t>Click to enter Project Description</w:t>
          </w:r>
        </w:p>
      </w:docPartBody>
    </w:docPart>
    <w:docPart>
      <w:docPartPr>
        <w:name w:val="F8F9F1C7B3D54629998BA764C95DFF8B"/>
        <w:category>
          <w:name w:val="General"/>
          <w:gallery w:val="placeholder"/>
        </w:category>
        <w:types>
          <w:type w:val="bbPlcHdr"/>
        </w:types>
        <w:behaviors>
          <w:behavior w:val="content"/>
        </w:behaviors>
        <w:guid w:val="{71E8FCEF-3EB0-4208-B28E-62AD242ABCB5}"/>
      </w:docPartPr>
      <w:docPartBody>
        <w:p w:rsidR="00E50D50" w:rsidRDefault="00F67612">
          <w:pPr>
            <w:pStyle w:val="F8F9F1C7B3D54629998BA764C95DFF8B"/>
          </w:pPr>
          <w:r w:rsidRPr="00DC318D">
            <w:rPr>
              <w:rStyle w:val="PlaceholderText"/>
              <w:b/>
              <w:bCs/>
              <w:color w:val="A6A6A6" w:themeColor="background1" w:themeShade="A6"/>
              <w:sz w:val="20"/>
              <w:szCs w:val="20"/>
            </w:rPr>
            <w:t>Click to enter Documents</w:t>
          </w:r>
        </w:p>
      </w:docPartBody>
    </w:docPart>
    <w:docPart>
      <w:docPartPr>
        <w:name w:val="1996C9C6FC5E42309122825C931D35FE"/>
        <w:category>
          <w:name w:val="General"/>
          <w:gallery w:val="placeholder"/>
        </w:category>
        <w:types>
          <w:type w:val="bbPlcHdr"/>
        </w:types>
        <w:behaviors>
          <w:behavior w:val="content"/>
        </w:behaviors>
        <w:guid w:val="{5643A328-4F4D-4925-8F56-D857EDD37677}"/>
      </w:docPartPr>
      <w:docPartBody>
        <w:p w:rsidR="00E50D50" w:rsidRDefault="00F67612">
          <w:pPr>
            <w:pStyle w:val="1996C9C6FC5E42309122825C931D35FE"/>
          </w:pPr>
          <w:r w:rsidRPr="004838A3">
            <w:rPr>
              <w:rStyle w:val="PlaceholderText"/>
              <w:b/>
              <w:bCs/>
              <w:color w:val="A6A6A6" w:themeColor="background1" w:themeShade="A6"/>
              <w:sz w:val="20"/>
              <w:szCs w:val="20"/>
            </w:rPr>
            <w:t>Click to enter</w:t>
          </w:r>
          <w:r w:rsidRPr="004838A3">
            <w:rPr>
              <w:rStyle w:val="PlaceholderText"/>
              <w:color w:val="A6A6A6" w:themeColor="background1" w:themeShade="A6"/>
              <w:sz w:val="20"/>
              <w:szCs w:val="20"/>
            </w:rPr>
            <w:t xml:space="preserve"> </w:t>
          </w:r>
          <w:r w:rsidRPr="004838A3">
            <w:rPr>
              <w:rStyle w:val="PlaceholderText"/>
              <w:b/>
              <w:bCs/>
              <w:color w:val="A6A6A6" w:themeColor="background1" w:themeShade="A6"/>
              <w:sz w:val="20"/>
              <w:szCs w:val="20"/>
            </w:rPr>
            <w:t>Name</w:t>
          </w:r>
        </w:p>
      </w:docPartBody>
    </w:docPart>
    <w:docPart>
      <w:docPartPr>
        <w:name w:val="4F92DFD36E0E4E93A19D733031722D81"/>
        <w:category>
          <w:name w:val="General"/>
          <w:gallery w:val="placeholder"/>
        </w:category>
        <w:types>
          <w:type w:val="bbPlcHdr"/>
        </w:types>
        <w:behaviors>
          <w:behavior w:val="content"/>
        </w:behaviors>
        <w:guid w:val="{BB84BF9C-9F65-4BBF-95A5-39BA49A4F4FD}"/>
      </w:docPartPr>
      <w:docPartBody>
        <w:p w:rsidR="00E50D50" w:rsidRDefault="00F67612">
          <w:pPr>
            <w:pStyle w:val="4F92DFD36E0E4E93A19D733031722D81"/>
          </w:pPr>
          <w:r w:rsidRPr="008965C7">
            <w:rPr>
              <w:rStyle w:val="Heading4Char"/>
              <w:color w:val="A6A6A6" w:themeColor="background1" w:themeShade="A6"/>
              <w:sz w:val="20"/>
              <w:szCs w:val="20"/>
            </w:rPr>
            <w:t>Click to enter Email</w:t>
          </w:r>
        </w:p>
      </w:docPartBody>
    </w:docPart>
    <w:docPart>
      <w:docPartPr>
        <w:name w:val="47583792EE78452EB070C51C884ADFE5"/>
        <w:category>
          <w:name w:val="General"/>
          <w:gallery w:val="placeholder"/>
        </w:category>
        <w:types>
          <w:type w:val="bbPlcHdr"/>
        </w:types>
        <w:behaviors>
          <w:behavior w:val="content"/>
        </w:behaviors>
        <w:guid w:val="{E84E3264-C240-4390-ACA3-7184262814A0}"/>
      </w:docPartPr>
      <w:docPartBody>
        <w:p w:rsidR="00E50D50" w:rsidRDefault="00F67612">
          <w:pPr>
            <w:pStyle w:val="47583792EE78452EB070C51C884ADFE5"/>
          </w:pPr>
          <w:r w:rsidRPr="004838A3">
            <w:rPr>
              <w:rStyle w:val="PlaceholderText"/>
              <w:b/>
              <w:bCs/>
              <w:color w:val="A6A6A6" w:themeColor="background1" w:themeShade="A6"/>
              <w:sz w:val="20"/>
              <w:szCs w:val="20"/>
            </w:rPr>
            <w:t>Phone</w:t>
          </w:r>
        </w:p>
      </w:docPartBody>
    </w:docPart>
    <w:docPart>
      <w:docPartPr>
        <w:name w:val="B495118AF70744B39E4C6E7159161A86"/>
        <w:category>
          <w:name w:val="General"/>
          <w:gallery w:val="placeholder"/>
        </w:category>
        <w:types>
          <w:type w:val="bbPlcHdr"/>
        </w:types>
        <w:behaviors>
          <w:behavior w:val="content"/>
        </w:behaviors>
        <w:guid w:val="{BAC85695-0BAD-4901-BA17-9067544D694B}"/>
      </w:docPartPr>
      <w:docPartBody>
        <w:p w:rsidR="00E50D50" w:rsidRDefault="00F67612">
          <w:pPr>
            <w:pStyle w:val="B495118AF70744B39E4C6E7159161A86"/>
          </w:pPr>
          <w:r w:rsidRPr="004838A3">
            <w:rPr>
              <w:rStyle w:val="PlaceholderText"/>
              <w:b/>
              <w:bCs/>
              <w:color w:val="A6A6A6" w:themeColor="background1" w:themeShade="A6"/>
              <w:sz w:val="20"/>
              <w:szCs w:val="20"/>
            </w:rPr>
            <w:t xml:space="preserve">Choose an </w:t>
          </w:r>
          <w:r>
            <w:rPr>
              <w:rStyle w:val="PlaceholderText"/>
              <w:b/>
              <w:bCs/>
              <w:color w:val="A6A6A6" w:themeColor="background1" w:themeShade="A6"/>
              <w:sz w:val="20"/>
              <w:szCs w:val="20"/>
            </w:rPr>
            <w:t>option</w:t>
          </w:r>
        </w:p>
      </w:docPartBody>
    </w:docPart>
    <w:docPart>
      <w:docPartPr>
        <w:name w:val="4AE03DC496EF4399AFC3F124154E1209"/>
        <w:category>
          <w:name w:val="General"/>
          <w:gallery w:val="placeholder"/>
        </w:category>
        <w:types>
          <w:type w:val="bbPlcHdr"/>
        </w:types>
        <w:behaviors>
          <w:behavior w:val="content"/>
        </w:behaviors>
        <w:guid w:val="{0B4EDA7D-CCF4-44D5-B06F-766BC00FE4B1}"/>
      </w:docPartPr>
      <w:docPartBody>
        <w:p w:rsidR="00E50D50" w:rsidRDefault="00F67612">
          <w:pPr>
            <w:pStyle w:val="4AE03DC496EF4399AFC3F124154E1209"/>
          </w:pPr>
          <w:r w:rsidRPr="00D75BCB">
            <w:rPr>
              <w:b/>
              <w:bCs/>
              <w:color w:val="A6A6A6" w:themeColor="background1" w:themeShade="A6"/>
              <w:sz w:val="20"/>
              <w:szCs w:val="20"/>
            </w:rPr>
            <w:t xml:space="preserve">Click </w:t>
          </w:r>
          <w:r>
            <w:rPr>
              <w:b/>
              <w:bCs/>
              <w:color w:val="A6A6A6" w:themeColor="background1" w:themeShade="A6"/>
              <w:sz w:val="20"/>
              <w:szCs w:val="20"/>
            </w:rPr>
            <w:t>for</w:t>
          </w:r>
          <w:r w:rsidRPr="00D75BCB">
            <w:rPr>
              <w:b/>
              <w:bCs/>
              <w:color w:val="A6A6A6" w:themeColor="background1" w:themeShade="A6"/>
              <w:sz w:val="20"/>
              <w:szCs w:val="20"/>
            </w:rPr>
            <w:t xml:space="preserve"> expla</w:t>
          </w:r>
          <w:r>
            <w:rPr>
              <w:b/>
              <w:bCs/>
              <w:color w:val="A6A6A6" w:themeColor="background1" w:themeShade="A6"/>
              <w:sz w:val="20"/>
              <w:szCs w:val="20"/>
            </w:rPr>
            <w:t>nation</w:t>
          </w:r>
          <w:r w:rsidRPr="00D75BCB">
            <w:rPr>
              <w:b/>
              <w:bCs/>
              <w:color w:val="A6A6A6" w:themeColor="background1" w:themeShade="A6"/>
              <w:sz w:val="20"/>
              <w:szCs w:val="20"/>
            </w:rPr>
            <w:t xml:space="preserve"> if necessary</w:t>
          </w:r>
        </w:p>
      </w:docPartBody>
    </w:docPart>
    <w:docPart>
      <w:docPartPr>
        <w:name w:val="5F2E6EE55A0249A89B914DBF48AC9AD3"/>
        <w:category>
          <w:name w:val="General"/>
          <w:gallery w:val="placeholder"/>
        </w:category>
        <w:types>
          <w:type w:val="bbPlcHdr"/>
        </w:types>
        <w:behaviors>
          <w:behavior w:val="content"/>
        </w:behaviors>
        <w:guid w:val="{E63A4870-4C89-4879-AB8F-8BF72EFE5D2B}"/>
      </w:docPartPr>
      <w:docPartBody>
        <w:p w:rsidR="00E50D50" w:rsidRDefault="00F67612">
          <w:pPr>
            <w:pStyle w:val="5F2E6EE55A0249A89B914DBF48AC9AD3"/>
          </w:pPr>
          <w:r w:rsidRPr="00496B10">
            <w:rPr>
              <w:rStyle w:val="PlaceholderText"/>
            </w:rPr>
            <w:t xml:space="preserve">Choose an </w:t>
          </w:r>
          <w:r>
            <w:rPr>
              <w:rStyle w:val="PlaceholderText"/>
            </w:rPr>
            <w:t>Email</w:t>
          </w:r>
        </w:p>
      </w:docPartBody>
    </w:docPart>
    <w:docPart>
      <w:docPartPr>
        <w:name w:val="96477D2452D44943A922E1155DA7BA38"/>
        <w:category>
          <w:name w:val="General"/>
          <w:gallery w:val="placeholder"/>
        </w:category>
        <w:types>
          <w:type w:val="bbPlcHdr"/>
        </w:types>
        <w:behaviors>
          <w:behavior w:val="content"/>
        </w:behaviors>
        <w:guid w:val="{34602A36-9E42-4C62-BA4A-87F3DE20622E}"/>
      </w:docPartPr>
      <w:docPartBody>
        <w:p w:rsidR="00D74586" w:rsidRDefault="009376E1" w:rsidP="009376E1">
          <w:pPr>
            <w:pStyle w:val="96477D2452D44943A922E1155DA7BA38"/>
          </w:pPr>
          <w:r w:rsidRPr="00B556CD">
            <w:rPr>
              <w:color w:val="A6A6A6" w:themeColor="background1" w:themeShade="A6"/>
              <w:sz w:val="20"/>
              <w:szCs w:val="20"/>
            </w:rPr>
            <w:t xml:space="preserve">Click to enter </w:t>
          </w:r>
          <w:r>
            <w:rPr>
              <w:color w:val="A6A6A6" w:themeColor="background1" w:themeShade="A6"/>
              <w:sz w:val="20"/>
              <w:szCs w:val="20"/>
            </w:rPr>
            <w:t>A</w:t>
          </w:r>
          <w:r w:rsidRPr="00B556CD">
            <w:rPr>
              <w:color w:val="A6A6A6" w:themeColor="background1" w:themeShade="A6"/>
              <w:sz w:val="20"/>
              <w:szCs w:val="20"/>
            </w:rPr>
            <w:t>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12"/>
    <w:rsid w:val="007A7732"/>
    <w:rsid w:val="009376E1"/>
    <w:rsid w:val="009800C2"/>
    <w:rsid w:val="00D74586"/>
    <w:rsid w:val="00D96AC5"/>
    <w:rsid w:val="00E50D50"/>
    <w:rsid w:val="00F6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9376E1"/>
    <w:pPr>
      <w:outlineLvl w:val="3"/>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6E1"/>
    <w:rPr>
      <w:color w:val="808080"/>
    </w:rPr>
  </w:style>
  <w:style w:type="paragraph" w:customStyle="1" w:styleId="B5F315F7A8D349418DBD0969E3FB01CB">
    <w:name w:val="B5F315F7A8D349418DBD0969E3FB01CB"/>
  </w:style>
  <w:style w:type="paragraph" w:customStyle="1" w:styleId="FAD160F9AF2E44CEBEAEC4ADD4D36CA4">
    <w:name w:val="FAD160F9AF2E44CEBEAEC4ADD4D36CA4"/>
  </w:style>
  <w:style w:type="paragraph" w:customStyle="1" w:styleId="5244A742D2124AB6851747CE8000BA50">
    <w:name w:val="5244A742D2124AB6851747CE8000BA50"/>
  </w:style>
  <w:style w:type="paragraph" w:customStyle="1" w:styleId="F8F9F1C7B3D54629998BA764C95DFF8B">
    <w:name w:val="F8F9F1C7B3D54629998BA764C95DFF8B"/>
  </w:style>
  <w:style w:type="paragraph" w:customStyle="1" w:styleId="1996C9C6FC5E42309122825C931D35FE">
    <w:name w:val="1996C9C6FC5E42309122825C931D35FE"/>
  </w:style>
  <w:style w:type="character" w:customStyle="1" w:styleId="Heading4Char">
    <w:name w:val="Heading 4 Char"/>
    <w:basedOn w:val="DefaultParagraphFont"/>
    <w:link w:val="Heading4"/>
    <w:uiPriority w:val="9"/>
    <w:rsid w:val="009376E1"/>
    <w:rPr>
      <w:rFonts w:eastAsiaTheme="minorHAnsi"/>
      <w:b/>
    </w:rPr>
  </w:style>
  <w:style w:type="paragraph" w:customStyle="1" w:styleId="4F92DFD36E0E4E93A19D733031722D81">
    <w:name w:val="4F92DFD36E0E4E93A19D733031722D81"/>
  </w:style>
  <w:style w:type="paragraph" w:customStyle="1" w:styleId="47583792EE78452EB070C51C884ADFE5">
    <w:name w:val="47583792EE78452EB070C51C884ADFE5"/>
  </w:style>
  <w:style w:type="paragraph" w:customStyle="1" w:styleId="B495118AF70744B39E4C6E7159161A86">
    <w:name w:val="B495118AF70744B39E4C6E7159161A86"/>
  </w:style>
  <w:style w:type="paragraph" w:customStyle="1" w:styleId="4AE03DC496EF4399AFC3F124154E1209">
    <w:name w:val="4AE03DC496EF4399AFC3F124154E1209"/>
  </w:style>
  <w:style w:type="paragraph" w:customStyle="1" w:styleId="5F2E6EE55A0249A89B914DBF48AC9AD3">
    <w:name w:val="5F2E6EE55A0249A89B914DBF48AC9AD3"/>
  </w:style>
  <w:style w:type="paragraph" w:customStyle="1" w:styleId="96477D2452D44943A922E1155DA7BA38">
    <w:name w:val="96477D2452D44943A922E1155DA7BA38"/>
    <w:rsid w:val="00937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2415</Words>
  <Characters>13770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rproebsting</dc:creator>
  <cp:keywords/>
  <dc:description/>
  <cp:lastModifiedBy>Molly McGuire</cp:lastModifiedBy>
  <cp:revision>3</cp:revision>
  <cp:lastPrinted>2019-08-26T18:55:00Z</cp:lastPrinted>
  <dcterms:created xsi:type="dcterms:W3CDTF">2023-07-18T17:31:00Z</dcterms:created>
  <dcterms:modified xsi:type="dcterms:W3CDTF">2023-07-18T17:51:00Z</dcterms:modified>
</cp:coreProperties>
</file>